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A15FE" w14:textId="5D2AB106" w:rsidR="004E4572" w:rsidRDefault="004E4572" w:rsidP="00EE1C5F">
      <w:pPr>
        <w:autoSpaceDE w:val="0"/>
        <w:autoSpaceDN w:val="0"/>
        <w:adjustRightInd w:val="0"/>
        <w:spacing w:line="480" w:lineRule="auto"/>
        <w:jc w:val="center"/>
        <w:rPr>
          <w:sz w:val="22"/>
          <w:szCs w:val="22"/>
        </w:rPr>
      </w:pPr>
    </w:p>
    <w:p w14:paraId="49D627C5" w14:textId="37C07C52" w:rsidR="004E4572" w:rsidRDefault="004E4572" w:rsidP="00EE1C5F">
      <w:pPr>
        <w:autoSpaceDE w:val="0"/>
        <w:autoSpaceDN w:val="0"/>
        <w:adjustRightInd w:val="0"/>
        <w:spacing w:line="480" w:lineRule="auto"/>
        <w:jc w:val="center"/>
        <w:rPr>
          <w:sz w:val="22"/>
          <w:szCs w:val="22"/>
        </w:rPr>
      </w:pPr>
    </w:p>
    <w:p w14:paraId="6E6E21C4" w14:textId="12123D17" w:rsidR="004E4572" w:rsidRDefault="004E4572" w:rsidP="00EE1C5F">
      <w:pPr>
        <w:autoSpaceDE w:val="0"/>
        <w:autoSpaceDN w:val="0"/>
        <w:adjustRightInd w:val="0"/>
        <w:spacing w:line="480" w:lineRule="auto"/>
        <w:jc w:val="center"/>
        <w:rPr>
          <w:sz w:val="22"/>
          <w:szCs w:val="22"/>
        </w:rPr>
      </w:pPr>
    </w:p>
    <w:p w14:paraId="60BE4996" w14:textId="7F19DC1A" w:rsidR="004E4572" w:rsidRDefault="004E4572" w:rsidP="00EE1C5F">
      <w:pPr>
        <w:autoSpaceDE w:val="0"/>
        <w:autoSpaceDN w:val="0"/>
        <w:adjustRightInd w:val="0"/>
        <w:spacing w:line="480" w:lineRule="auto"/>
        <w:jc w:val="center"/>
        <w:rPr>
          <w:b/>
          <w:bCs/>
        </w:rPr>
      </w:pPr>
    </w:p>
    <w:p w14:paraId="1E1DBEC5" w14:textId="762C3FA3" w:rsidR="004E4572" w:rsidRDefault="004E4572" w:rsidP="00EE1C5F">
      <w:pPr>
        <w:autoSpaceDE w:val="0"/>
        <w:autoSpaceDN w:val="0"/>
        <w:adjustRightInd w:val="0"/>
        <w:spacing w:line="480" w:lineRule="auto"/>
        <w:jc w:val="center"/>
        <w:rPr>
          <w:b/>
          <w:bCs/>
        </w:rPr>
      </w:pPr>
    </w:p>
    <w:p w14:paraId="1A9259A3" w14:textId="7B857AC8" w:rsidR="004E4572" w:rsidRDefault="004E4572" w:rsidP="00EE1C5F">
      <w:pPr>
        <w:autoSpaceDE w:val="0"/>
        <w:autoSpaceDN w:val="0"/>
        <w:adjustRightInd w:val="0"/>
        <w:spacing w:line="480" w:lineRule="auto"/>
        <w:jc w:val="center"/>
        <w:rPr>
          <w:b/>
          <w:bCs/>
        </w:rPr>
      </w:pPr>
    </w:p>
    <w:p w14:paraId="4AC4502E" w14:textId="77777777" w:rsidR="004E4572" w:rsidRPr="000D0BB0" w:rsidRDefault="004E4572" w:rsidP="00EE1C5F">
      <w:pPr>
        <w:autoSpaceDE w:val="0"/>
        <w:autoSpaceDN w:val="0"/>
        <w:adjustRightInd w:val="0"/>
        <w:spacing w:line="480" w:lineRule="auto"/>
        <w:jc w:val="center"/>
        <w:rPr>
          <w:b/>
          <w:bCs/>
        </w:rPr>
      </w:pPr>
    </w:p>
    <w:p w14:paraId="718F9791" w14:textId="7F6C2019" w:rsidR="0048592C" w:rsidRPr="00EE1C5F" w:rsidRDefault="00361259" w:rsidP="00EE1C5F">
      <w:pPr>
        <w:autoSpaceDE w:val="0"/>
        <w:autoSpaceDN w:val="0"/>
        <w:adjustRightInd w:val="0"/>
        <w:spacing w:line="480" w:lineRule="auto"/>
        <w:jc w:val="center"/>
        <w:rPr>
          <w:b/>
          <w:bCs/>
          <w:lang w:val="en-US"/>
        </w:rPr>
      </w:pPr>
      <w:r>
        <w:rPr>
          <w:b/>
          <w:bCs/>
          <w:lang w:val="en-US"/>
        </w:rPr>
        <w:t>L</w:t>
      </w:r>
      <w:r w:rsidR="00816021" w:rsidRPr="00EE1C5F">
        <w:rPr>
          <w:b/>
          <w:bCs/>
          <w:lang w:val="en-US"/>
        </w:rPr>
        <w:t>earned helplessness and its relevance for</w:t>
      </w:r>
      <w:r w:rsidR="00353EBF">
        <w:rPr>
          <w:b/>
          <w:bCs/>
          <w:lang w:val="en-US"/>
        </w:rPr>
        <w:t xml:space="preserve"> psychological suffering</w:t>
      </w:r>
      <w:r w:rsidR="00997CA6">
        <w:rPr>
          <w:b/>
          <w:bCs/>
          <w:lang w:val="en-US"/>
        </w:rPr>
        <w:t xml:space="preserve">: A new perspective </w:t>
      </w:r>
      <w:r w:rsidR="00701CBE">
        <w:rPr>
          <w:b/>
          <w:bCs/>
          <w:lang w:val="en-US"/>
        </w:rPr>
        <w:t>illustrated with</w:t>
      </w:r>
      <w:r w:rsidR="00816021" w:rsidRPr="00EE1C5F">
        <w:rPr>
          <w:b/>
          <w:bCs/>
          <w:lang w:val="en-US"/>
        </w:rPr>
        <w:t xml:space="preserve"> </w:t>
      </w:r>
      <w:r>
        <w:rPr>
          <w:b/>
          <w:bCs/>
          <w:lang w:val="en-US"/>
        </w:rPr>
        <w:t>attachment</w:t>
      </w:r>
      <w:r w:rsidR="00997CA6">
        <w:rPr>
          <w:b/>
          <w:bCs/>
          <w:lang w:val="en-US"/>
        </w:rPr>
        <w:t xml:space="preserve"> problems</w:t>
      </w:r>
      <w:r>
        <w:rPr>
          <w:b/>
          <w:bCs/>
          <w:lang w:val="en-US"/>
        </w:rPr>
        <w:t>, burn-out</w:t>
      </w:r>
      <w:r w:rsidR="00865F2B">
        <w:rPr>
          <w:b/>
          <w:bCs/>
          <w:lang w:val="en-US"/>
        </w:rPr>
        <w:t>,</w:t>
      </w:r>
      <w:r>
        <w:rPr>
          <w:b/>
          <w:bCs/>
          <w:lang w:val="en-US"/>
        </w:rPr>
        <w:t xml:space="preserve"> and fatigue</w:t>
      </w:r>
      <w:r w:rsidR="00997CA6">
        <w:rPr>
          <w:b/>
          <w:bCs/>
          <w:lang w:val="en-US"/>
        </w:rPr>
        <w:t xml:space="preserve"> complaints</w:t>
      </w:r>
      <w:r>
        <w:rPr>
          <w:b/>
          <w:bCs/>
          <w:lang w:val="en-US"/>
        </w:rPr>
        <w:t xml:space="preserve"> </w:t>
      </w:r>
    </w:p>
    <w:p w14:paraId="585B7F0F" w14:textId="7935525D" w:rsidR="00EE1C5F" w:rsidRPr="00EE1C5F" w:rsidRDefault="00EE1C5F" w:rsidP="00EE1C5F">
      <w:pPr>
        <w:spacing w:line="480" w:lineRule="auto"/>
        <w:jc w:val="center"/>
        <w:rPr>
          <w:b/>
          <w:bCs/>
        </w:rPr>
      </w:pPr>
      <w:r w:rsidRPr="00EE1C5F">
        <w:rPr>
          <w:b/>
          <w:bCs/>
        </w:rPr>
        <w:t>Yannick Boddez</w:t>
      </w:r>
      <w:r w:rsidRPr="00EE1C5F">
        <w:rPr>
          <w:b/>
          <w:bCs/>
          <w:vertAlign w:val="superscript"/>
        </w:rPr>
        <w:t>1,2</w:t>
      </w:r>
      <w:r w:rsidRPr="00EE1C5F">
        <w:rPr>
          <w:b/>
          <w:bCs/>
        </w:rPr>
        <w:t xml:space="preserve">, </w:t>
      </w:r>
      <w:r>
        <w:rPr>
          <w:b/>
          <w:bCs/>
        </w:rPr>
        <w:t>Pieter Van Dessel</w:t>
      </w:r>
      <w:r w:rsidR="00B54D6D" w:rsidRPr="00EE1C5F">
        <w:rPr>
          <w:b/>
          <w:bCs/>
          <w:vertAlign w:val="superscript"/>
        </w:rPr>
        <w:t>1</w:t>
      </w:r>
      <w:r w:rsidRPr="00EE1C5F">
        <w:rPr>
          <w:b/>
          <w:bCs/>
        </w:rPr>
        <w:t>, Jan De Houwer</w:t>
      </w:r>
      <w:r w:rsidRPr="00EE1C5F">
        <w:rPr>
          <w:b/>
          <w:bCs/>
          <w:vertAlign w:val="superscript"/>
        </w:rPr>
        <w:t>1</w:t>
      </w:r>
    </w:p>
    <w:p w14:paraId="49265A1C" w14:textId="77777777" w:rsidR="00EE1C5F" w:rsidRPr="0027190F" w:rsidRDefault="00EE1C5F" w:rsidP="00EE1C5F">
      <w:pPr>
        <w:spacing w:line="480" w:lineRule="auto"/>
        <w:rPr>
          <w:b/>
          <w:bCs/>
        </w:rPr>
      </w:pPr>
    </w:p>
    <w:p w14:paraId="5F5BC115" w14:textId="77777777" w:rsidR="00EE1C5F" w:rsidRDefault="00EE1C5F" w:rsidP="00EE1C5F">
      <w:pPr>
        <w:spacing w:line="480" w:lineRule="auto"/>
        <w:jc w:val="center"/>
        <w:rPr>
          <w:color w:val="000000" w:themeColor="text1"/>
          <w:lang w:val="en-US"/>
        </w:rPr>
      </w:pPr>
      <w:r>
        <w:rPr>
          <w:vertAlign w:val="superscript"/>
          <w:lang w:val="en-US"/>
        </w:rPr>
        <w:t>1</w:t>
      </w:r>
      <w:r w:rsidRPr="007B44FA">
        <w:rPr>
          <w:color w:val="000000" w:themeColor="text1"/>
          <w:lang w:val="en-US"/>
        </w:rPr>
        <w:t>Department of Experimental Clinical and Health Psychology, Ghent University</w:t>
      </w:r>
    </w:p>
    <w:p w14:paraId="5E0B2575" w14:textId="77777777" w:rsidR="00EE1C5F" w:rsidRPr="00505115" w:rsidRDefault="00EE1C5F" w:rsidP="00EE1C5F">
      <w:pPr>
        <w:spacing w:line="480" w:lineRule="auto"/>
        <w:jc w:val="center"/>
        <w:rPr>
          <w:lang w:val="en-US"/>
        </w:rPr>
      </w:pPr>
      <w:r>
        <w:rPr>
          <w:vertAlign w:val="superscript"/>
          <w:lang w:val="en-US"/>
        </w:rPr>
        <w:t>2</w:t>
      </w:r>
      <w:r w:rsidRPr="00505115">
        <w:rPr>
          <w:lang w:val="en-US"/>
        </w:rPr>
        <w:t>Center for the Psychology of Learning and Experimental Psychopathology, KU Leuven, Leuven, Belgium</w:t>
      </w:r>
    </w:p>
    <w:p w14:paraId="6CA8E9BE" w14:textId="77777777" w:rsidR="00EE1C5F" w:rsidRPr="006B5A89" w:rsidRDefault="00EE1C5F" w:rsidP="00EE1C5F">
      <w:pPr>
        <w:spacing w:line="480" w:lineRule="auto"/>
        <w:jc w:val="center"/>
        <w:rPr>
          <w:b/>
          <w:lang w:val="en-US"/>
        </w:rPr>
      </w:pPr>
    </w:p>
    <w:p w14:paraId="271C21F9" w14:textId="77777777" w:rsidR="00EE1C5F" w:rsidRDefault="00EE1C5F" w:rsidP="00EE1C5F">
      <w:pPr>
        <w:spacing w:line="480" w:lineRule="auto"/>
        <w:jc w:val="center"/>
        <w:rPr>
          <w:b/>
          <w:lang w:val="en-US"/>
        </w:rPr>
      </w:pPr>
    </w:p>
    <w:p w14:paraId="7D502259" w14:textId="77777777" w:rsidR="00EE1C5F" w:rsidRDefault="00EE1C5F" w:rsidP="00EE1C5F">
      <w:pPr>
        <w:spacing w:line="480" w:lineRule="auto"/>
        <w:jc w:val="center"/>
        <w:rPr>
          <w:b/>
          <w:lang w:val="en-US"/>
        </w:rPr>
      </w:pPr>
    </w:p>
    <w:p w14:paraId="0642A8D2" w14:textId="77777777" w:rsidR="00EE1C5F" w:rsidRDefault="00EE1C5F" w:rsidP="00EE1C5F">
      <w:pPr>
        <w:spacing w:line="480" w:lineRule="auto"/>
        <w:jc w:val="center"/>
        <w:rPr>
          <w:b/>
          <w:lang w:val="en-US"/>
        </w:rPr>
      </w:pPr>
    </w:p>
    <w:p w14:paraId="289C7165" w14:textId="77777777" w:rsidR="00EE1C5F" w:rsidRDefault="00EE1C5F" w:rsidP="00EE1C5F">
      <w:pPr>
        <w:spacing w:line="480" w:lineRule="auto"/>
        <w:jc w:val="center"/>
        <w:rPr>
          <w:b/>
          <w:lang w:val="en-US"/>
        </w:rPr>
      </w:pPr>
    </w:p>
    <w:p w14:paraId="14B6E68B" w14:textId="77777777" w:rsidR="00EE1C5F" w:rsidRDefault="00EE1C5F" w:rsidP="00EE1C5F">
      <w:pPr>
        <w:spacing w:line="480" w:lineRule="auto"/>
        <w:jc w:val="center"/>
        <w:rPr>
          <w:b/>
          <w:lang w:val="en-US"/>
        </w:rPr>
      </w:pPr>
    </w:p>
    <w:p w14:paraId="0670949A" w14:textId="66BD6390" w:rsidR="00EE1C5F" w:rsidRDefault="00EE1C5F" w:rsidP="00EE1C5F">
      <w:pPr>
        <w:spacing w:line="480" w:lineRule="auto"/>
        <w:rPr>
          <w:rFonts w:eastAsiaTheme="minorHAnsi"/>
          <w:lang w:val="en-US" w:eastAsia="en-US"/>
        </w:rPr>
      </w:pPr>
      <w:r w:rsidRPr="00967212">
        <w:rPr>
          <w:rFonts w:eastAsiaTheme="minorHAnsi"/>
          <w:lang w:val="en-US" w:eastAsia="en-US"/>
        </w:rPr>
        <w:t xml:space="preserve">Correspondence concerning this article </w:t>
      </w:r>
      <w:r>
        <w:rPr>
          <w:rFonts w:eastAsiaTheme="minorHAnsi"/>
          <w:lang w:val="en-US" w:eastAsia="en-US"/>
        </w:rPr>
        <w:t>can</w:t>
      </w:r>
      <w:r w:rsidRPr="00967212">
        <w:rPr>
          <w:rFonts w:eastAsiaTheme="minorHAnsi"/>
          <w:lang w:val="en-US" w:eastAsia="en-US"/>
        </w:rPr>
        <w:t xml:space="preserve"> be addressed to Yannick Boddez, Ghent University, Henri </w:t>
      </w:r>
      <w:proofErr w:type="spellStart"/>
      <w:r w:rsidRPr="00967212">
        <w:rPr>
          <w:rFonts w:eastAsiaTheme="minorHAnsi"/>
          <w:lang w:val="en-US" w:eastAsia="en-US"/>
        </w:rPr>
        <w:t>Dunantlaan</w:t>
      </w:r>
      <w:proofErr w:type="spellEnd"/>
      <w:r w:rsidRPr="00967212">
        <w:rPr>
          <w:rFonts w:eastAsiaTheme="minorHAnsi"/>
          <w:lang w:val="en-US" w:eastAsia="en-US"/>
        </w:rPr>
        <w:t xml:space="preserve"> 2 B-9000 Ghent Belgium. E-mail:</w:t>
      </w:r>
      <w:r>
        <w:rPr>
          <w:rFonts w:eastAsiaTheme="minorHAnsi"/>
          <w:lang w:val="en-US" w:eastAsia="en-US"/>
        </w:rPr>
        <w:t xml:space="preserve"> </w:t>
      </w:r>
      <w:hyperlink r:id="rId7" w:history="1">
        <w:r w:rsidR="00895809" w:rsidRPr="002B07A5">
          <w:rPr>
            <w:rStyle w:val="Hyperlink"/>
            <w:rFonts w:eastAsiaTheme="minorHAnsi"/>
            <w:lang w:val="en-US" w:eastAsia="en-US"/>
          </w:rPr>
          <w:t>Yannick.Boddez@UGent.be</w:t>
        </w:r>
      </w:hyperlink>
      <w:r w:rsidR="00895809">
        <w:rPr>
          <w:rFonts w:eastAsiaTheme="minorHAnsi"/>
          <w:lang w:val="en-US" w:eastAsia="en-US"/>
        </w:rPr>
        <w:t xml:space="preserve">. </w:t>
      </w:r>
    </w:p>
    <w:p w14:paraId="23F90591" w14:textId="2A5E3BB9" w:rsidR="00895809" w:rsidRDefault="00895809" w:rsidP="000D0BB0">
      <w:pPr>
        <w:spacing w:line="480" w:lineRule="auto"/>
        <w:rPr>
          <w:lang w:val="en-US"/>
        </w:rPr>
      </w:pPr>
      <w:r w:rsidRPr="000D0BB0">
        <w:rPr>
          <w:lang w:val="en-US"/>
        </w:rPr>
        <w:t xml:space="preserve">The preparation of this </w:t>
      </w:r>
      <w:r w:rsidRPr="000D0BB0">
        <w:rPr>
          <w:color w:val="222222"/>
          <w:lang w:val="en-US" w:bidi="he-IL"/>
        </w:rPr>
        <w:t>article</w:t>
      </w:r>
      <w:r w:rsidRPr="000D0BB0">
        <w:rPr>
          <w:lang w:val="en-US"/>
        </w:rPr>
        <w:t xml:space="preserve"> was made possible by </w:t>
      </w:r>
      <w:proofErr w:type="spellStart"/>
      <w:r w:rsidRPr="000D0BB0">
        <w:rPr>
          <w:lang w:val="en-US"/>
        </w:rPr>
        <w:t>Methusalem</w:t>
      </w:r>
      <w:proofErr w:type="spellEnd"/>
      <w:r w:rsidRPr="000D0BB0">
        <w:rPr>
          <w:lang w:val="en-US"/>
        </w:rPr>
        <w:t xml:space="preserve"> Grant BOF16/MET_V/002 of Ghent University to JDH and Grant FWO19/PDS/041 of the Scientific Research Foundation Flanders to PVD</w:t>
      </w:r>
      <w:r>
        <w:rPr>
          <w:lang w:val="en-US"/>
        </w:rPr>
        <w:t>.</w:t>
      </w:r>
      <w:r w:rsidR="00B37928">
        <w:rPr>
          <w:lang w:val="en-US"/>
        </w:rPr>
        <w:t xml:space="preserve"> YB thanks Guy </w:t>
      </w:r>
      <w:proofErr w:type="spellStart"/>
      <w:r w:rsidR="00B37928">
        <w:rPr>
          <w:lang w:val="en-US"/>
        </w:rPr>
        <w:t>Bosmans</w:t>
      </w:r>
      <w:proofErr w:type="spellEnd"/>
      <w:r w:rsidR="00B37928">
        <w:rPr>
          <w:lang w:val="en-US"/>
        </w:rPr>
        <w:t xml:space="preserve">, Bert </w:t>
      </w:r>
      <w:proofErr w:type="spellStart"/>
      <w:r w:rsidR="00B37928">
        <w:rPr>
          <w:lang w:val="en-US"/>
        </w:rPr>
        <w:t>Lenaert</w:t>
      </w:r>
      <w:proofErr w:type="spellEnd"/>
      <w:r w:rsidR="00B37928">
        <w:rPr>
          <w:lang w:val="en-US"/>
        </w:rPr>
        <w:t xml:space="preserve">, and </w:t>
      </w:r>
      <w:proofErr w:type="spellStart"/>
      <w:r w:rsidR="00B37928">
        <w:rPr>
          <w:lang w:val="en-US"/>
        </w:rPr>
        <w:t>Stefaan</w:t>
      </w:r>
      <w:proofErr w:type="spellEnd"/>
      <w:r w:rsidR="00B37928">
        <w:rPr>
          <w:lang w:val="en-US"/>
        </w:rPr>
        <w:t xml:space="preserve"> Van Damme for interesting discussions about the topics at hand. </w:t>
      </w:r>
      <w:r>
        <w:rPr>
          <w:lang w:val="en-US"/>
        </w:rPr>
        <w:br w:type="page"/>
      </w:r>
    </w:p>
    <w:p w14:paraId="43C119AB" w14:textId="3A32860D" w:rsidR="00816021" w:rsidRPr="00EE1C5F" w:rsidRDefault="00EE1C5F" w:rsidP="00EE1C5F">
      <w:pPr>
        <w:spacing w:line="480" w:lineRule="auto"/>
        <w:jc w:val="center"/>
        <w:rPr>
          <w:b/>
          <w:bCs/>
          <w:lang w:val="en-US"/>
        </w:rPr>
      </w:pPr>
      <w:r>
        <w:rPr>
          <w:b/>
          <w:bCs/>
          <w:lang w:val="en-US"/>
        </w:rPr>
        <w:lastRenderedPageBreak/>
        <w:t>Abstract</w:t>
      </w:r>
    </w:p>
    <w:p w14:paraId="7275B7EF" w14:textId="4D1115DB" w:rsidR="0048592C" w:rsidRDefault="00620A2B" w:rsidP="00172B3C">
      <w:pPr>
        <w:spacing w:line="480" w:lineRule="auto"/>
        <w:rPr>
          <w:rFonts w:eastAsiaTheme="minorHAnsi"/>
          <w:lang w:val="en-US" w:eastAsia="en-US"/>
        </w:rPr>
      </w:pPr>
      <w:r w:rsidRPr="00172B3C">
        <w:rPr>
          <w:rFonts w:eastAsiaTheme="minorHAnsi"/>
          <w:lang w:val="en-US" w:eastAsia="en-US"/>
        </w:rPr>
        <w:t>We</w:t>
      </w:r>
      <w:r w:rsidR="00024746">
        <w:rPr>
          <w:rFonts w:eastAsiaTheme="minorHAnsi"/>
          <w:lang w:val="en-US" w:eastAsia="en-US"/>
        </w:rPr>
        <w:t xml:space="preserve"> </w:t>
      </w:r>
      <w:r w:rsidRPr="00172B3C">
        <w:rPr>
          <w:rFonts w:eastAsiaTheme="minorHAnsi"/>
          <w:lang w:val="en-US" w:eastAsia="en-US"/>
        </w:rPr>
        <w:t>develop a new perspective on various forms of psychological suffering</w:t>
      </w:r>
      <w:r w:rsidR="00966B82" w:rsidRPr="00172B3C">
        <w:rPr>
          <w:rFonts w:eastAsiaTheme="minorHAnsi"/>
          <w:lang w:val="en-US" w:eastAsia="en-US"/>
        </w:rPr>
        <w:t xml:space="preserve"> </w:t>
      </w:r>
      <w:r w:rsidR="00C6499E" w:rsidRPr="00172B3C">
        <w:rPr>
          <w:rFonts w:eastAsiaTheme="minorHAnsi"/>
          <w:lang w:val="en-US" w:eastAsia="en-US"/>
        </w:rPr>
        <w:t>— including attachment</w:t>
      </w:r>
      <w:r w:rsidR="004002CC">
        <w:rPr>
          <w:rFonts w:eastAsiaTheme="minorHAnsi"/>
          <w:lang w:val="en-US" w:eastAsia="en-US"/>
        </w:rPr>
        <w:t xml:space="preserve"> issues</w:t>
      </w:r>
      <w:r w:rsidR="00535EA3" w:rsidRPr="00172B3C">
        <w:rPr>
          <w:rFonts w:eastAsiaTheme="minorHAnsi"/>
          <w:lang w:val="en-US" w:eastAsia="en-US"/>
        </w:rPr>
        <w:t>, burn-out, and fatigue complaints</w:t>
      </w:r>
      <w:r w:rsidR="00C6499E" w:rsidRPr="00172B3C">
        <w:rPr>
          <w:rFonts w:eastAsiaTheme="minorHAnsi"/>
          <w:lang w:val="en-US" w:eastAsia="en-US"/>
        </w:rPr>
        <w:t xml:space="preserve"> —</w:t>
      </w:r>
      <w:r w:rsidR="00535EA3" w:rsidRPr="00172B3C">
        <w:rPr>
          <w:rFonts w:eastAsiaTheme="minorHAnsi"/>
          <w:lang w:val="en-US" w:eastAsia="en-US"/>
        </w:rPr>
        <w:t xml:space="preserve"> </w:t>
      </w:r>
      <w:r w:rsidR="00966B82" w:rsidRPr="00172B3C">
        <w:rPr>
          <w:rFonts w:eastAsiaTheme="minorHAnsi"/>
          <w:lang w:val="en-US" w:eastAsia="en-US"/>
        </w:rPr>
        <w:t xml:space="preserve">by </w:t>
      </w:r>
      <w:r w:rsidR="00073CB8" w:rsidRPr="00172B3C">
        <w:rPr>
          <w:rFonts w:eastAsiaTheme="minorHAnsi"/>
          <w:lang w:val="en-US" w:eastAsia="en-US"/>
        </w:rPr>
        <w:t>drawing on the construct of learned helplessness</w:t>
      </w:r>
      <w:r w:rsidR="00FF5529" w:rsidRPr="00172B3C">
        <w:rPr>
          <w:rFonts w:eastAsiaTheme="minorHAnsi"/>
          <w:lang w:val="en-US" w:eastAsia="en-US"/>
        </w:rPr>
        <w:t xml:space="preserve">. </w:t>
      </w:r>
      <w:r w:rsidR="00ED73DF" w:rsidRPr="00172B3C">
        <w:rPr>
          <w:rFonts w:eastAsiaTheme="minorHAnsi"/>
          <w:lang w:val="en-US" w:eastAsia="en-US"/>
        </w:rPr>
        <w:t>W</w:t>
      </w:r>
      <w:r w:rsidR="00FF5529" w:rsidRPr="00172B3C">
        <w:rPr>
          <w:rFonts w:eastAsiaTheme="minorHAnsi"/>
          <w:lang w:val="en-US" w:eastAsia="en-US"/>
        </w:rPr>
        <w:t xml:space="preserve">e </w:t>
      </w:r>
      <w:r w:rsidR="006014E1" w:rsidRPr="000D0BB0">
        <w:rPr>
          <w:rFonts w:eastAsiaTheme="minorHAnsi"/>
          <w:lang w:val="en-US" w:eastAsia="en-US"/>
        </w:rPr>
        <w:t>conceptualize learned helplessness in operant terms as the</w:t>
      </w:r>
      <w:r w:rsidR="001518D0">
        <w:rPr>
          <w:rFonts w:eastAsiaTheme="minorHAnsi"/>
          <w:lang w:val="en-US" w:eastAsia="en-US"/>
        </w:rPr>
        <w:t xml:space="preserve"> behavioral</w:t>
      </w:r>
      <w:r w:rsidR="006014E1" w:rsidRPr="000D0BB0">
        <w:rPr>
          <w:rFonts w:eastAsiaTheme="minorHAnsi"/>
          <w:lang w:val="en-US" w:eastAsia="en-US"/>
        </w:rPr>
        <w:t xml:space="preserve"> effects of a lack of reinforcement and in goal-directed terms as the dysregulation </w:t>
      </w:r>
      <w:r w:rsidR="006014E1">
        <w:rPr>
          <w:rFonts w:eastAsiaTheme="minorHAnsi"/>
          <w:lang w:val="en-US" w:eastAsia="en-US"/>
        </w:rPr>
        <w:t>of</w:t>
      </w:r>
      <w:r w:rsidR="006014E1" w:rsidRPr="000D0BB0">
        <w:rPr>
          <w:rFonts w:eastAsiaTheme="minorHAnsi"/>
          <w:lang w:val="en-US" w:eastAsia="en-US"/>
        </w:rPr>
        <w:t xml:space="preserve"> goal-directed behavior</w:t>
      </w:r>
      <w:r w:rsidR="00816021" w:rsidRPr="00172B3C">
        <w:rPr>
          <w:rFonts w:eastAsiaTheme="minorHAnsi"/>
          <w:lang w:val="en-US" w:eastAsia="en-US"/>
        </w:rPr>
        <w:t>.</w:t>
      </w:r>
      <w:r w:rsidR="00CD66F2" w:rsidRPr="000D0BB0">
        <w:rPr>
          <w:rFonts w:eastAsiaTheme="minorHAnsi"/>
          <w:lang w:val="en-US" w:eastAsia="en-US"/>
        </w:rPr>
        <w:t xml:space="preserve"> </w:t>
      </w:r>
      <w:r w:rsidR="00D10E83">
        <w:rPr>
          <w:rFonts w:eastAsiaTheme="minorHAnsi"/>
          <w:lang w:val="en-US" w:eastAsia="en-US"/>
        </w:rPr>
        <w:t>Our central claim</w:t>
      </w:r>
      <w:r w:rsidR="00D81FF0" w:rsidRPr="004F02A1">
        <w:rPr>
          <w:rFonts w:eastAsiaTheme="minorHAnsi"/>
          <w:lang w:val="en-US" w:eastAsia="en-US"/>
        </w:rPr>
        <w:t xml:space="preserve"> </w:t>
      </w:r>
      <w:r w:rsidR="00D10E83" w:rsidRPr="004F02A1">
        <w:rPr>
          <w:rFonts w:eastAsiaTheme="minorHAnsi"/>
          <w:lang w:val="en-US" w:eastAsia="en-US"/>
        </w:rPr>
        <w:t>is that if one fails to reach a goal</w:t>
      </w:r>
      <w:r w:rsidR="00D81FF0">
        <w:rPr>
          <w:rFonts w:eastAsiaTheme="minorHAnsi"/>
          <w:lang w:val="en-US" w:eastAsia="en-US"/>
        </w:rPr>
        <w:t xml:space="preserve"> </w:t>
      </w:r>
      <w:r w:rsidR="00D81FF0" w:rsidRPr="00172B3C">
        <w:rPr>
          <w:rFonts w:eastAsiaTheme="minorHAnsi"/>
          <w:lang w:val="en-US" w:eastAsia="en-US"/>
        </w:rPr>
        <w:t>(e.g., the goal to secure a job)</w:t>
      </w:r>
      <w:r w:rsidR="00D10E83" w:rsidRPr="004F02A1">
        <w:rPr>
          <w:rFonts w:eastAsiaTheme="minorHAnsi"/>
          <w:lang w:val="en-US" w:eastAsia="en-US"/>
        </w:rPr>
        <w:t xml:space="preserve">, then not only this goal, but also </w:t>
      </w:r>
      <w:r w:rsidR="00D81FF0">
        <w:rPr>
          <w:rFonts w:eastAsiaTheme="minorHAnsi"/>
          <w:lang w:val="en-US" w:eastAsia="en-US"/>
        </w:rPr>
        <w:t>other</w:t>
      </w:r>
      <w:r w:rsidR="00C61585">
        <w:rPr>
          <w:rFonts w:eastAsiaTheme="minorHAnsi"/>
          <w:lang w:val="en-US" w:eastAsia="en-US"/>
        </w:rPr>
        <w:t xml:space="preserve"> related</w:t>
      </w:r>
      <w:r w:rsidR="00D10E83" w:rsidRPr="004F02A1">
        <w:rPr>
          <w:rFonts w:eastAsiaTheme="minorHAnsi"/>
          <w:lang w:val="en-US" w:eastAsia="en-US"/>
        </w:rPr>
        <w:t xml:space="preserve"> goal</w:t>
      </w:r>
      <w:r w:rsidR="00D81FF0">
        <w:rPr>
          <w:rFonts w:eastAsiaTheme="minorHAnsi"/>
          <w:lang w:val="en-US" w:eastAsia="en-US"/>
        </w:rPr>
        <w:t xml:space="preserve">s </w:t>
      </w:r>
      <w:r w:rsidR="00D81FF0" w:rsidRPr="00172B3C">
        <w:rPr>
          <w:rFonts w:eastAsiaTheme="minorHAnsi"/>
          <w:lang w:val="en-US" w:eastAsia="en-US"/>
        </w:rPr>
        <w:t xml:space="preserve">(e.g., the goal to maintain social relationships) </w:t>
      </w:r>
      <w:r w:rsidR="00D81FF0">
        <w:rPr>
          <w:rFonts w:eastAsiaTheme="minorHAnsi"/>
          <w:lang w:val="en-US" w:eastAsia="en-US"/>
        </w:rPr>
        <w:t>may</w:t>
      </w:r>
      <w:r w:rsidR="00D10E83" w:rsidRPr="004F02A1">
        <w:rPr>
          <w:rFonts w:eastAsiaTheme="minorHAnsi"/>
          <w:lang w:val="en-US" w:eastAsia="en-US"/>
        </w:rPr>
        <w:t xml:space="preserve"> </w:t>
      </w:r>
      <w:r w:rsidR="00D81FF0">
        <w:rPr>
          <w:rFonts w:eastAsiaTheme="minorHAnsi"/>
          <w:lang w:val="en-US" w:eastAsia="en-US"/>
        </w:rPr>
        <w:t>lose their motivating effect</w:t>
      </w:r>
      <w:r w:rsidR="00381AB8">
        <w:rPr>
          <w:rFonts w:eastAsiaTheme="minorHAnsi"/>
          <w:lang w:val="en-US" w:eastAsia="en-US"/>
        </w:rPr>
        <w:t>s</w:t>
      </w:r>
      <w:r w:rsidR="003F5B67" w:rsidRPr="00172B3C">
        <w:rPr>
          <w:rFonts w:eastAsiaTheme="minorHAnsi"/>
          <w:lang w:val="en-US" w:eastAsia="en-US"/>
        </w:rPr>
        <w:t xml:space="preserve">. </w:t>
      </w:r>
      <w:r w:rsidR="00D03A57" w:rsidRPr="00172B3C">
        <w:rPr>
          <w:rFonts w:eastAsiaTheme="minorHAnsi"/>
          <w:lang w:val="en-US" w:eastAsia="en-US"/>
        </w:rPr>
        <w:t>T</w:t>
      </w:r>
      <w:r w:rsidR="00CF61EB" w:rsidRPr="00172B3C">
        <w:rPr>
          <w:rFonts w:eastAsiaTheme="minorHAnsi"/>
          <w:lang w:val="en-US" w:eastAsia="en-US"/>
        </w:rPr>
        <w:t>he similarity</w:t>
      </w:r>
      <w:r w:rsidR="0043115D" w:rsidRPr="00172B3C">
        <w:rPr>
          <w:rFonts w:eastAsiaTheme="minorHAnsi"/>
          <w:lang w:val="en-US" w:eastAsia="en-US"/>
        </w:rPr>
        <w:t xml:space="preserve"> relation</w:t>
      </w:r>
      <w:r w:rsidR="00CF61EB" w:rsidRPr="00172B3C">
        <w:rPr>
          <w:rFonts w:eastAsiaTheme="minorHAnsi"/>
          <w:lang w:val="en-US" w:eastAsia="en-US"/>
        </w:rPr>
        <w:t xml:space="preserve"> between goal stimuli</w:t>
      </w:r>
      <w:r w:rsidR="00CF61EB">
        <w:rPr>
          <w:rFonts w:eastAsiaTheme="minorHAnsi"/>
          <w:lang w:val="en-US" w:eastAsia="en-US"/>
        </w:rPr>
        <w:t xml:space="preserve"> </w:t>
      </w:r>
      <w:r w:rsidR="00D03A57">
        <w:rPr>
          <w:rFonts w:eastAsiaTheme="minorHAnsi"/>
          <w:lang w:val="en-US" w:eastAsia="en-US"/>
        </w:rPr>
        <w:t>can therefore shed light on how</w:t>
      </w:r>
      <w:r w:rsidR="00D03A57" w:rsidRPr="004F55FC">
        <w:rPr>
          <w:rFonts w:eastAsiaTheme="minorHAnsi"/>
          <w:lang w:val="en-US" w:eastAsia="en-US"/>
        </w:rPr>
        <w:t xml:space="preserve"> failure in one</w:t>
      </w:r>
      <w:r w:rsidR="00D03A57">
        <w:rPr>
          <w:rFonts w:eastAsiaTheme="minorHAnsi"/>
          <w:lang w:val="en-US" w:eastAsia="en-US"/>
        </w:rPr>
        <w:t xml:space="preserve"> life</w:t>
      </w:r>
      <w:r w:rsidR="00D03A57" w:rsidRPr="004F55FC">
        <w:rPr>
          <w:rFonts w:eastAsiaTheme="minorHAnsi"/>
          <w:lang w:val="en-US" w:eastAsia="en-US"/>
        </w:rPr>
        <w:t xml:space="preserve"> domain </w:t>
      </w:r>
      <w:r w:rsidR="00D03A57">
        <w:rPr>
          <w:rFonts w:eastAsiaTheme="minorHAnsi"/>
          <w:lang w:val="en-US" w:eastAsia="en-US"/>
        </w:rPr>
        <w:t xml:space="preserve">can </w:t>
      </w:r>
      <w:r w:rsidR="00D03A57" w:rsidRPr="004F55FC">
        <w:rPr>
          <w:rFonts w:eastAsiaTheme="minorHAnsi"/>
          <w:lang w:val="en-US" w:eastAsia="en-US"/>
        </w:rPr>
        <w:t xml:space="preserve">come to affect various other </w:t>
      </w:r>
      <w:r w:rsidR="00D03A57">
        <w:rPr>
          <w:rFonts w:eastAsiaTheme="minorHAnsi"/>
          <w:lang w:val="en-US" w:eastAsia="en-US"/>
        </w:rPr>
        <w:t>life domains</w:t>
      </w:r>
      <w:r w:rsidR="008C3669">
        <w:rPr>
          <w:rFonts w:eastAsiaTheme="minorHAnsi"/>
          <w:lang w:val="en-US" w:eastAsia="en-US"/>
        </w:rPr>
        <w:t>.</w:t>
      </w:r>
      <w:r w:rsidR="00CF61EB" w:rsidRPr="00172B3C">
        <w:rPr>
          <w:rFonts w:eastAsiaTheme="minorHAnsi"/>
          <w:lang w:val="en-US" w:eastAsia="en-US"/>
        </w:rPr>
        <w:t xml:space="preserve"> </w:t>
      </w:r>
      <w:r w:rsidR="002D0BFA" w:rsidRPr="00172B3C">
        <w:rPr>
          <w:rFonts w:eastAsiaTheme="minorHAnsi"/>
          <w:lang w:val="en-US" w:eastAsia="en-US"/>
        </w:rPr>
        <w:t xml:space="preserve">We detail the relation between our proposal and existing </w:t>
      </w:r>
      <w:r w:rsidR="00DB2A7A" w:rsidRPr="00172B3C">
        <w:rPr>
          <w:rFonts w:eastAsiaTheme="minorHAnsi"/>
          <w:lang w:val="en-US" w:eastAsia="en-US"/>
        </w:rPr>
        <w:t>theories</w:t>
      </w:r>
      <w:r w:rsidR="002D0BFA" w:rsidRPr="00172B3C">
        <w:rPr>
          <w:rFonts w:eastAsiaTheme="minorHAnsi"/>
          <w:lang w:val="en-US" w:eastAsia="en-US"/>
        </w:rPr>
        <w:t xml:space="preserve"> and </w:t>
      </w:r>
      <w:r w:rsidR="00DB2A7A" w:rsidRPr="00172B3C">
        <w:rPr>
          <w:rFonts w:eastAsiaTheme="minorHAnsi"/>
          <w:lang w:val="en-US" w:eastAsia="en-US"/>
        </w:rPr>
        <w:t>discuss</w:t>
      </w:r>
      <w:r w:rsidR="002D0BFA" w:rsidRPr="00172B3C">
        <w:rPr>
          <w:rFonts w:eastAsiaTheme="minorHAnsi"/>
          <w:lang w:val="en-US" w:eastAsia="en-US"/>
        </w:rPr>
        <w:t xml:space="preserve"> new research and clinical directions.  </w:t>
      </w:r>
    </w:p>
    <w:p w14:paraId="2380485B" w14:textId="386571A3" w:rsidR="005F58B5" w:rsidRPr="005F58B5" w:rsidRDefault="005F58B5" w:rsidP="00172B3C">
      <w:pPr>
        <w:spacing w:line="480" w:lineRule="auto"/>
        <w:rPr>
          <w:rFonts w:eastAsiaTheme="minorHAnsi"/>
          <w:lang w:val="en-US" w:eastAsia="en-US"/>
        </w:rPr>
      </w:pPr>
      <w:r>
        <w:rPr>
          <w:rFonts w:eastAsiaTheme="minorHAnsi"/>
          <w:lang w:val="en-US" w:eastAsia="en-US"/>
        </w:rPr>
        <w:tab/>
      </w:r>
      <w:r>
        <w:rPr>
          <w:rFonts w:eastAsiaTheme="minorHAnsi"/>
          <w:i/>
          <w:iCs/>
          <w:lang w:val="en-US" w:eastAsia="en-US"/>
        </w:rPr>
        <w:t>Keywords</w:t>
      </w:r>
      <w:r>
        <w:rPr>
          <w:rFonts w:eastAsiaTheme="minorHAnsi"/>
          <w:lang w:val="en-US" w:eastAsia="en-US"/>
        </w:rPr>
        <w:t>: learning, motivation, psychopathology</w:t>
      </w:r>
    </w:p>
    <w:p w14:paraId="7A43D291" w14:textId="16F21032" w:rsidR="00F965EA" w:rsidRDefault="00F965EA" w:rsidP="003418A3">
      <w:pPr>
        <w:autoSpaceDE w:val="0"/>
        <w:autoSpaceDN w:val="0"/>
        <w:adjustRightInd w:val="0"/>
        <w:spacing w:line="480" w:lineRule="auto"/>
        <w:rPr>
          <w:lang w:val="en-US"/>
        </w:rPr>
      </w:pPr>
    </w:p>
    <w:p w14:paraId="5F640A08" w14:textId="1BE1B3C5" w:rsidR="00F965EA" w:rsidRDefault="00F965EA" w:rsidP="003418A3">
      <w:pPr>
        <w:autoSpaceDE w:val="0"/>
        <w:autoSpaceDN w:val="0"/>
        <w:adjustRightInd w:val="0"/>
        <w:spacing w:line="480" w:lineRule="auto"/>
        <w:rPr>
          <w:lang w:val="en-US"/>
        </w:rPr>
      </w:pPr>
    </w:p>
    <w:p w14:paraId="3CBA3E65" w14:textId="4FF87A83" w:rsidR="00F965EA" w:rsidRDefault="00F965EA" w:rsidP="003418A3">
      <w:pPr>
        <w:autoSpaceDE w:val="0"/>
        <w:autoSpaceDN w:val="0"/>
        <w:adjustRightInd w:val="0"/>
        <w:spacing w:line="480" w:lineRule="auto"/>
        <w:rPr>
          <w:lang w:val="en-US"/>
        </w:rPr>
      </w:pPr>
    </w:p>
    <w:p w14:paraId="0A80DAEB" w14:textId="0C5B2F5C" w:rsidR="00F965EA" w:rsidRDefault="00F965EA" w:rsidP="003418A3">
      <w:pPr>
        <w:autoSpaceDE w:val="0"/>
        <w:autoSpaceDN w:val="0"/>
        <w:adjustRightInd w:val="0"/>
        <w:spacing w:line="480" w:lineRule="auto"/>
        <w:rPr>
          <w:lang w:val="en-US"/>
        </w:rPr>
      </w:pPr>
    </w:p>
    <w:p w14:paraId="21348290" w14:textId="7681933E" w:rsidR="00F965EA" w:rsidRDefault="00F965EA" w:rsidP="003418A3">
      <w:pPr>
        <w:autoSpaceDE w:val="0"/>
        <w:autoSpaceDN w:val="0"/>
        <w:adjustRightInd w:val="0"/>
        <w:spacing w:line="480" w:lineRule="auto"/>
        <w:rPr>
          <w:lang w:val="en-US"/>
        </w:rPr>
      </w:pPr>
    </w:p>
    <w:p w14:paraId="63FAB5EB" w14:textId="2421F714" w:rsidR="00F965EA" w:rsidRDefault="00F965EA" w:rsidP="003418A3">
      <w:pPr>
        <w:autoSpaceDE w:val="0"/>
        <w:autoSpaceDN w:val="0"/>
        <w:adjustRightInd w:val="0"/>
        <w:spacing w:line="480" w:lineRule="auto"/>
        <w:rPr>
          <w:lang w:val="en-US"/>
        </w:rPr>
      </w:pPr>
    </w:p>
    <w:p w14:paraId="461073A9" w14:textId="0031F97C" w:rsidR="00F965EA" w:rsidRDefault="00F965EA" w:rsidP="003418A3">
      <w:pPr>
        <w:autoSpaceDE w:val="0"/>
        <w:autoSpaceDN w:val="0"/>
        <w:adjustRightInd w:val="0"/>
        <w:spacing w:line="480" w:lineRule="auto"/>
        <w:rPr>
          <w:lang w:val="en-US"/>
        </w:rPr>
      </w:pPr>
    </w:p>
    <w:p w14:paraId="183CAA6B" w14:textId="6A629054" w:rsidR="00F965EA" w:rsidRDefault="00F965EA" w:rsidP="003418A3">
      <w:pPr>
        <w:autoSpaceDE w:val="0"/>
        <w:autoSpaceDN w:val="0"/>
        <w:adjustRightInd w:val="0"/>
        <w:spacing w:line="480" w:lineRule="auto"/>
        <w:rPr>
          <w:lang w:val="en-US"/>
        </w:rPr>
      </w:pPr>
    </w:p>
    <w:p w14:paraId="6247DD55" w14:textId="7A02EABB" w:rsidR="00F965EA" w:rsidRDefault="00F965EA" w:rsidP="003418A3">
      <w:pPr>
        <w:autoSpaceDE w:val="0"/>
        <w:autoSpaceDN w:val="0"/>
        <w:adjustRightInd w:val="0"/>
        <w:spacing w:line="480" w:lineRule="auto"/>
        <w:rPr>
          <w:lang w:val="en-US"/>
        </w:rPr>
      </w:pPr>
    </w:p>
    <w:p w14:paraId="5CF3F481" w14:textId="15F7DA59" w:rsidR="00F965EA" w:rsidRDefault="00F965EA" w:rsidP="003418A3">
      <w:pPr>
        <w:autoSpaceDE w:val="0"/>
        <w:autoSpaceDN w:val="0"/>
        <w:adjustRightInd w:val="0"/>
        <w:spacing w:line="480" w:lineRule="auto"/>
        <w:rPr>
          <w:lang w:val="en-US"/>
        </w:rPr>
      </w:pPr>
    </w:p>
    <w:p w14:paraId="608047DF" w14:textId="3452110D" w:rsidR="00F965EA" w:rsidRDefault="00F965EA" w:rsidP="003418A3">
      <w:pPr>
        <w:autoSpaceDE w:val="0"/>
        <w:autoSpaceDN w:val="0"/>
        <w:adjustRightInd w:val="0"/>
        <w:spacing w:line="480" w:lineRule="auto"/>
        <w:rPr>
          <w:lang w:val="en-US"/>
        </w:rPr>
      </w:pPr>
    </w:p>
    <w:p w14:paraId="09A74329" w14:textId="77777777" w:rsidR="003704C7" w:rsidRDefault="003704C7" w:rsidP="003418A3">
      <w:pPr>
        <w:autoSpaceDE w:val="0"/>
        <w:autoSpaceDN w:val="0"/>
        <w:adjustRightInd w:val="0"/>
        <w:spacing w:line="480" w:lineRule="auto"/>
        <w:rPr>
          <w:lang w:val="en-US"/>
        </w:rPr>
      </w:pPr>
    </w:p>
    <w:p w14:paraId="1543F3C1" w14:textId="77777777" w:rsidR="00816021" w:rsidRPr="00816021" w:rsidRDefault="00816021" w:rsidP="003418A3">
      <w:pPr>
        <w:widowControl w:val="0"/>
        <w:autoSpaceDE w:val="0"/>
        <w:autoSpaceDN w:val="0"/>
        <w:adjustRightInd w:val="0"/>
        <w:spacing w:line="480" w:lineRule="auto"/>
        <w:jc w:val="both"/>
        <w:rPr>
          <w:lang w:val="en-US"/>
        </w:rPr>
      </w:pPr>
    </w:p>
    <w:tbl>
      <w:tblPr>
        <w:tblStyle w:val="Tabelraster"/>
        <w:tblW w:w="0" w:type="auto"/>
        <w:tblLook w:val="04A0" w:firstRow="1" w:lastRow="0" w:firstColumn="1" w:lastColumn="0" w:noHBand="0" w:noVBand="1"/>
      </w:tblPr>
      <w:tblGrid>
        <w:gridCol w:w="9056"/>
      </w:tblGrid>
      <w:tr w:rsidR="000A2568" w:rsidRPr="001577CF" w14:paraId="6AF54B05" w14:textId="77777777" w:rsidTr="00EE1F25">
        <w:tc>
          <w:tcPr>
            <w:tcW w:w="9056" w:type="dxa"/>
          </w:tcPr>
          <w:p w14:paraId="5EA13EDB" w14:textId="7671CA60" w:rsidR="000A2568" w:rsidRPr="004F02A1" w:rsidRDefault="000A2568" w:rsidP="003418A3">
            <w:pPr>
              <w:spacing w:line="480" w:lineRule="auto"/>
              <w:rPr>
                <w:lang w:val="en-US"/>
              </w:rPr>
            </w:pPr>
            <w:r w:rsidRPr="004F02A1">
              <w:rPr>
                <w:lang w:val="en-US"/>
              </w:rPr>
              <w:lastRenderedPageBreak/>
              <w:t xml:space="preserve">Because of their illness, </w:t>
            </w:r>
            <w:r w:rsidRPr="004F02A1">
              <w:rPr>
                <w:b/>
                <w:bCs/>
                <w:lang w:val="en-US"/>
              </w:rPr>
              <w:t>Sacha</w:t>
            </w:r>
            <w:r w:rsidRPr="004F02A1">
              <w:rPr>
                <w:lang w:val="en-US"/>
              </w:rPr>
              <w:t xml:space="preserve">’s parents were not in the position to easily meet his requests during his childhood (e.g., bringing him to the sports club or listening to his problems at school whenever he asked to). Nonetheless, his parents described him as an easy and quiet child during those years - maybe except for what concerns clothing: They often had to prevent him from wearing, what they considered, inappropriate sports clothing on school days. Now a young adult, Sacha describes himself as lonely. He is disappointed in his friends </w:t>
            </w:r>
            <w:r w:rsidRPr="004F02A1">
              <w:rPr>
                <w:b/>
                <w:bCs/>
                <w:lang w:val="en-US"/>
              </w:rPr>
              <w:t>around whom he feels</w:t>
            </w:r>
            <w:r w:rsidRPr="004F02A1">
              <w:rPr>
                <w:lang w:val="en-US"/>
              </w:rPr>
              <w:t xml:space="preserve"> </w:t>
            </w:r>
            <w:r w:rsidRPr="004F02A1">
              <w:rPr>
                <w:b/>
                <w:bCs/>
                <w:lang w:val="en-US"/>
              </w:rPr>
              <w:t>insecure</w:t>
            </w:r>
            <w:r w:rsidRPr="004F02A1">
              <w:rPr>
                <w:lang w:val="en-US"/>
              </w:rPr>
              <w:t>. He also keeps a low profile at work, because he does not see himself as somebody who has what it takes to climb the career ladder.</w:t>
            </w:r>
          </w:p>
        </w:tc>
      </w:tr>
      <w:tr w:rsidR="000A2568" w:rsidRPr="001577CF" w14:paraId="629407F0" w14:textId="77777777" w:rsidTr="00EE1F25">
        <w:tc>
          <w:tcPr>
            <w:tcW w:w="9056" w:type="dxa"/>
          </w:tcPr>
          <w:p w14:paraId="00FC1A92" w14:textId="09ACE143" w:rsidR="000A2568" w:rsidRPr="004F02A1" w:rsidRDefault="000A2568">
            <w:pPr>
              <w:spacing w:line="480" w:lineRule="auto"/>
              <w:rPr>
                <w:lang w:val="en-US"/>
              </w:rPr>
            </w:pPr>
            <w:r w:rsidRPr="004F02A1">
              <w:rPr>
                <w:b/>
                <w:bCs/>
                <w:lang w:val="en-US"/>
              </w:rPr>
              <w:t xml:space="preserve">Zulma </w:t>
            </w:r>
            <w:r w:rsidRPr="004F02A1">
              <w:rPr>
                <w:lang w:val="en-US"/>
              </w:rPr>
              <w:t xml:space="preserve">is a postdoctoral researcher who aims for a career in academia. During her postdoctoral years, she invests in multiple time-consuming research lines and in the unofficial (and therefore unacknowledged) supervision of several PhD students. However, her research efforts did not result in the hoped-for recognition or job prospects but were met with - what she experiences as - indifferent reactions from colleagues. Although this initially </w:t>
            </w:r>
            <w:r w:rsidR="00390214" w:rsidRPr="004F02A1">
              <w:rPr>
                <w:lang w:val="en-US"/>
              </w:rPr>
              <w:t>ma</w:t>
            </w:r>
            <w:r w:rsidR="00390214">
              <w:rPr>
                <w:lang w:val="en-US"/>
              </w:rPr>
              <w:t>de</w:t>
            </w:r>
            <w:r w:rsidR="00390214" w:rsidRPr="004F02A1">
              <w:rPr>
                <w:lang w:val="en-US"/>
              </w:rPr>
              <w:t xml:space="preserve"> </w:t>
            </w:r>
            <w:r w:rsidRPr="004F02A1">
              <w:rPr>
                <w:lang w:val="en-US"/>
              </w:rPr>
              <w:t>her work even harder to prove herself, she eventually develop</w:t>
            </w:r>
            <w:r w:rsidR="00390214">
              <w:rPr>
                <w:lang w:val="en-US"/>
              </w:rPr>
              <w:t>ed</w:t>
            </w:r>
            <w:r w:rsidRPr="004F02A1">
              <w:rPr>
                <w:lang w:val="en-US"/>
              </w:rPr>
              <w:t xml:space="preserve"> what her general practitioner describes to be a </w:t>
            </w:r>
            <w:r w:rsidRPr="004F02A1">
              <w:rPr>
                <w:b/>
                <w:bCs/>
                <w:lang w:val="en-US"/>
              </w:rPr>
              <w:t>burn</w:t>
            </w:r>
            <w:r w:rsidR="00E776D4">
              <w:rPr>
                <w:b/>
                <w:bCs/>
                <w:lang w:val="en-US"/>
              </w:rPr>
              <w:t>-</w:t>
            </w:r>
            <w:r w:rsidRPr="004F02A1">
              <w:rPr>
                <w:b/>
                <w:bCs/>
                <w:lang w:val="en-US"/>
              </w:rPr>
              <w:t>out</w:t>
            </w:r>
            <w:r w:rsidRPr="004F02A1">
              <w:rPr>
                <w:lang w:val="en-US"/>
              </w:rPr>
              <w:t xml:space="preserve">. During that period, she was extremely dependent upon her partner without whom she was completely helpless. For example, taking a shower would </w:t>
            </w:r>
            <w:r w:rsidR="00390214">
              <w:rPr>
                <w:lang w:val="en-US"/>
              </w:rPr>
              <w:t xml:space="preserve">have </w:t>
            </w:r>
            <w:r w:rsidRPr="004F02A1">
              <w:rPr>
                <w:lang w:val="en-US"/>
              </w:rPr>
              <w:t>be</w:t>
            </w:r>
            <w:r w:rsidR="00390214">
              <w:rPr>
                <w:lang w:val="en-US"/>
              </w:rPr>
              <w:t>en</w:t>
            </w:r>
            <w:r w:rsidRPr="004F02A1">
              <w:rPr>
                <w:lang w:val="en-US"/>
              </w:rPr>
              <w:t xml:space="preserve"> too much without her partner accompanying her to the bathroom, having the water run at the right temperature, and helping her stand up for drying after the shower. </w:t>
            </w:r>
          </w:p>
        </w:tc>
      </w:tr>
      <w:tr w:rsidR="000A2568" w:rsidRPr="001577CF" w14:paraId="37563C3F" w14:textId="77777777" w:rsidTr="00EE1F25">
        <w:tc>
          <w:tcPr>
            <w:tcW w:w="9056" w:type="dxa"/>
          </w:tcPr>
          <w:p w14:paraId="249305E7" w14:textId="2A8E4FB3" w:rsidR="000A2568" w:rsidRPr="004F02A1" w:rsidRDefault="000A2568" w:rsidP="003418A3">
            <w:pPr>
              <w:spacing w:line="480" w:lineRule="auto"/>
              <w:rPr>
                <w:lang w:val="en-US"/>
              </w:rPr>
            </w:pPr>
            <w:r w:rsidRPr="004F02A1">
              <w:rPr>
                <w:b/>
                <w:bCs/>
                <w:lang w:val="en-US"/>
              </w:rPr>
              <w:t>Caro</w:t>
            </w:r>
            <w:r w:rsidRPr="004F02A1">
              <w:rPr>
                <w:lang w:val="en-US"/>
              </w:rPr>
              <w:t xml:space="preserve"> is a middle-aged woman. Since a couple of years, she has a lot of pain in her joints. This has led to a search for a clear-cut medical cause of this problem. However, none of the experts that she visited </w:t>
            </w:r>
            <w:r w:rsidR="00A34126">
              <w:rPr>
                <w:lang w:val="en-US"/>
              </w:rPr>
              <w:t>have</w:t>
            </w:r>
            <w:r w:rsidRPr="004F02A1">
              <w:rPr>
                <w:lang w:val="en-US"/>
              </w:rPr>
              <w:t xml:space="preserve"> been able to identify or remedy her problem.  Recently, Caro is facing an additional complaint: She often feels tired, which makes that she has withdrawn from much of her social life, has quit her job, and relies on her parents to help her at home </w:t>
            </w:r>
            <w:r w:rsidRPr="004F02A1">
              <w:rPr>
                <w:lang w:val="en-US"/>
              </w:rPr>
              <w:lastRenderedPageBreak/>
              <w:t xml:space="preserve">and with her children. She is now on a waiting list to be treated for chronic </w:t>
            </w:r>
            <w:r w:rsidRPr="004F02A1">
              <w:rPr>
                <w:b/>
                <w:bCs/>
                <w:lang w:val="en-US"/>
              </w:rPr>
              <w:t>fatigue</w:t>
            </w:r>
            <w:r w:rsidRPr="004F02A1">
              <w:rPr>
                <w:lang w:val="en-US"/>
              </w:rPr>
              <w:t xml:space="preserve"> syndrome in a specialized </w:t>
            </w:r>
            <w:proofErr w:type="spellStart"/>
            <w:r w:rsidRPr="004F02A1">
              <w:rPr>
                <w:lang w:val="en-US"/>
              </w:rPr>
              <w:t>centre</w:t>
            </w:r>
            <w:proofErr w:type="spellEnd"/>
            <w:r w:rsidRPr="004F02A1">
              <w:rPr>
                <w:lang w:val="en-US"/>
              </w:rPr>
              <w:t xml:space="preserve">. </w:t>
            </w:r>
          </w:p>
        </w:tc>
      </w:tr>
    </w:tbl>
    <w:p w14:paraId="61F6F800" w14:textId="77777777" w:rsidR="000A2568" w:rsidRPr="004F02A1" w:rsidRDefault="000A2568" w:rsidP="003418A3">
      <w:pPr>
        <w:widowControl w:val="0"/>
        <w:autoSpaceDE w:val="0"/>
        <w:autoSpaceDN w:val="0"/>
        <w:adjustRightInd w:val="0"/>
        <w:spacing w:line="480" w:lineRule="auto"/>
        <w:jc w:val="both"/>
        <w:rPr>
          <w:rFonts w:eastAsiaTheme="minorHAnsi"/>
          <w:lang w:val="en-US" w:eastAsia="en-US"/>
        </w:rPr>
      </w:pPr>
    </w:p>
    <w:p w14:paraId="1188D76C" w14:textId="1A37A892" w:rsidR="002A7E0F" w:rsidRDefault="00B13734" w:rsidP="003418A3">
      <w:pPr>
        <w:widowControl w:val="0"/>
        <w:autoSpaceDE w:val="0"/>
        <w:autoSpaceDN w:val="0"/>
        <w:adjustRightInd w:val="0"/>
        <w:spacing w:line="480" w:lineRule="auto"/>
        <w:jc w:val="both"/>
        <w:rPr>
          <w:rFonts w:eastAsiaTheme="minorHAnsi"/>
          <w:lang w:val="en-US" w:eastAsia="en-US"/>
        </w:rPr>
      </w:pPr>
      <w:r>
        <w:rPr>
          <w:rFonts w:eastAsiaTheme="minorHAnsi"/>
          <w:lang w:val="en-US" w:eastAsia="en-US"/>
        </w:rPr>
        <w:t xml:space="preserve">The names are fictitious, but the stories sketched in the above case studies are real. </w:t>
      </w:r>
      <w:r w:rsidR="002A7E0F" w:rsidRPr="004F02A1">
        <w:rPr>
          <w:rFonts w:eastAsiaTheme="minorHAnsi"/>
          <w:lang w:val="en-US" w:eastAsia="en-US"/>
        </w:rPr>
        <w:t>Mental-health problems affect one in four people worldwide and account for more than 15% of the global disease burden in developed countries (</w:t>
      </w:r>
      <w:r w:rsidR="005F5E3A">
        <w:rPr>
          <w:rFonts w:eastAsiaTheme="minorHAnsi"/>
          <w:lang w:val="en-US" w:eastAsia="en-US"/>
        </w:rPr>
        <w:t xml:space="preserve">Holmes, </w:t>
      </w:r>
      <w:proofErr w:type="spellStart"/>
      <w:r w:rsidR="005F5E3A">
        <w:rPr>
          <w:rFonts w:eastAsiaTheme="minorHAnsi"/>
          <w:lang w:val="en-US" w:eastAsia="en-US"/>
        </w:rPr>
        <w:t>Craske</w:t>
      </w:r>
      <w:proofErr w:type="spellEnd"/>
      <w:r w:rsidR="005F5E3A">
        <w:rPr>
          <w:rFonts w:eastAsiaTheme="minorHAnsi"/>
          <w:lang w:val="en-US" w:eastAsia="en-US"/>
        </w:rPr>
        <w:t xml:space="preserve">, &amp; </w:t>
      </w:r>
      <w:proofErr w:type="spellStart"/>
      <w:r w:rsidR="005F5E3A">
        <w:rPr>
          <w:rFonts w:eastAsiaTheme="minorHAnsi"/>
          <w:lang w:val="en-US" w:eastAsia="en-US"/>
        </w:rPr>
        <w:t>Graybriel</w:t>
      </w:r>
      <w:proofErr w:type="spellEnd"/>
      <w:r w:rsidR="005F5E3A">
        <w:rPr>
          <w:rFonts w:eastAsiaTheme="minorHAnsi"/>
          <w:lang w:val="en-US" w:eastAsia="en-US"/>
        </w:rPr>
        <w:t>, 2014)</w:t>
      </w:r>
      <w:r w:rsidR="002A7E0F" w:rsidRPr="004F02A1">
        <w:rPr>
          <w:rFonts w:eastAsiaTheme="minorHAnsi"/>
          <w:lang w:val="en-US" w:eastAsia="en-US"/>
        </w:rPr>
        <w:t xml:space="preserve">. In the field of experimental psychopathology, researchers invoke laboratory models and </w:t>
      </w:r>
      <w:r w:rsidR="00754DF4">
        <w:rPr>
          <w:rFonts w:eastAsiaTheme="minorHAnsi"/>
          <w:lang w:val="en-US" w:eastAsia="en-US"/>
        </w:rPr>
        <w:t xml:space="preserve">broadly applicable </w:t>
      </w:r>
      <w:r w:rsidR="002A7E0F" w:rsidRPr="004F02A1">
        <w:rPr>
          <w:rFonts w:eastAsiaTheme="minorHAnsi"/>
          <w:lang w:val="en-US" w:eastAsia="en-US"/>
        </w:rPr>
        <w:t>explanatory constructs</w:t>
      </w:r>
      <w:r w:rsidR="00754DF4">
        <w:rPr>
          <w:rFonts w:eastAsiaTheme="minorHAnsi"/>
          <w:lang w:val="en-US" w:eastAsia="en-US"/>
        </w:rPr>
        <w:t xml:space="preserve"> w</w:t>
      </w:r>
      <w:r w:rsidR="006A12C3">
        <w:rPr>
          <w:rFonts w:eastAsiaTheme="minorHAnsi"/>
          <w:lang w:val="en-US" w:eastAsia="en-US"/>
        </w:rPr>
        <w:t>ith the aim</w:t>
      </w:r>
      <w:r w:rsidR="002A7E0F" w:rsidRPr="004F02A1">
        <w:rPr>
          <w:rFonts w:eastAsiaTheme="minorHAnsi"/>
          <w:lang w:val="en-US" w:eastAsia="en-US"/>
        </w:rPr>
        <w:t xml:space="preserve"> to enhance the understanding and treatment of these problems (</w:t>
      </w:r>
      <w:r w:rsidR="00EA503D">
        <w:rPr>
          <w:rFonts w:eastAsiaTheme="minorHAnsi"/>
          <w:lang w:val="en-US" w:eastAsia="en-US"/>
        </w:rPr>
        <w:t xml:space="preserve">Boddez, Davey, &amp; </w:t>
      </w:r>
      <w:proofErr w:type="spellStart"/>
      <w:r w:rsidR="00EA503D">
        <w:rPr>
          <w:rFonts w:eastAsiaTheme="minorHAnsi"/>
          <w:lang w:val="en-US" w:eastAsia="en-US"/>
        </w:rPr>
        <w:t>Vervliet</w:t>
      </w:r>
      <w:proofErr w:type="spellEnd"/>
      <w:r w:rsidR="00EA503D">
        <w:rPr>
          <w:rFonts w:eastAsiaTheme="minorHAnsi"/>
          <w:lang w:val="en-US" w:eastAsia="en-US"/>
        </w:rPr>
        <w:t>, 2017</w:t>
      </w:r>
      <w:r w:rsidR="002A7E0F" w:rsidRPr="004F02A1">
        <w:rPr>
          <w:rFonts w:eastAsiaTheme="minorHAnsi"/>
          <w:lang w:val="en-US" w:eastAsia="en-US"/>
        </w:rPr>
        <w:t xml:space="preserve">). In the current </w:t>
      </w:r>
      <w:r w:rsidR="0048592C" w:rsidRPr="004F02A1">
        <w:rPr>
          <w:rFonts w:eastAsiaTheme="minorHAnsi"/>
          <w:lang w:val="en-US" w:eastAsia="en-US"/>
        </w:rPr>
        <w:t>paper</w:t>
      </w:r>
      <w:r w:rsidR="002A7E0F" w:rsidRPr="004F02A1">
        <w:rPr>
          <w:rFonts w:eastAsiaTheme="minorHAnsi"/>
          <w:lang w:val="en-US" w:eastAsia="en-US"/>
        </w:rPr>
        <w:t xml:space="preserve">, we </w:t>
      </w:r>
      <w:r w:rsidR="00FC442D">
        <w:rPr>
          <w:rFonts w:eastAsiaTheme="minorHAnsi"/>
          <w:lang w:val="en-US" w:eastAsia="en-US"/>
        </w:rPr>
        <w:t xml:space="preserve">will </w:t>
      </w:r>
      <w:r w:rsidR="002A7E0F" w:rsidRPr="004F02A1">
        <w:rPr>
          <w:rFonts w:eastAsiaTheme="minorHAnsi"/>
          <w:lang w:val="en-US" w:eastAsia="en-US"/>
        </w:rPr>
        <w:t xml:space="preserve">draw on the </w:t>
      </w:r>
      <w:r w:rsidR="008428C7">
        <w:rPr>
          <w:rFonts w:eastAsiaTheme="minorHAnsi"/>
          <w:lang w:val="en-US" w:eastAsia="en-US"/>
        </w:rPr>
        <w:t>construct</w:t>
      </w:r>
      <w:r w:rsidR="008428C7" w:rsidRPr="004F02A1">
        <w:rPr>
          <w:rFonts w:eastAsiaTheme="minorHAnsi"/>
          <w:lang w:val="en-US" w:eastAsia="en-US"/>
        </w:rPr>
        <w:t xml:space="preserve"> </w:t>
      </w:r>
      <w:r w:rsidR="002A7E0F" w:rsidRPr="004F02A1">
        <w:rPr>
          <w:rFonts w:eastAsiaTheme="minorHAnsi"/>
          <w:lang w:val="en-US" w:eastAsia="en-US"/>
        </w:rPr>
        <w:t xml:space="preserve">of learned helplessness </w:t>
      </w:r>
      <w:r w:rsidR="00121807">
        <w:rPr>
          <w:rFonts w:eastAsiaTheme="minorHAnsi"/>
          <w:lang w:val="en-US" w:eastAsia="en-US"/>
        </w:rPr>
        <w:t xml:space="preserve">with the aim to do </w:t>
      </w:r>
      <w:r w:rsidR="00732594">
        <w:rPr>
          <w:rFonts w:eastAsiaTheme="minorHAnsi"/>
          <w:lang w:val="en-US" w:eastAsia="en-US"/>
        </w:rPr>
        <w:t>exactly</w:t>
      </w:r>
      <w:r w:rsidR="00121807">
        <w:rPr>
          <w:rFonts w:eastAsiaTheme="minorHAnsi"/>
          <w:lang w:val="en-US" w:eastAsia="en-US"/>
        </w:rPr>
        <w:t xml:space="preserve"> this</w:t>
      </w:r>
      <w:r w:rsidR="002A7E0F" w:rsidRPr="004F02A1">
        <w:rPr>
          <w:rFonts w:eastAsiaTheme="minorHAnsi"/>
          <w:lang w:val="en-US" w:eastAsia="en-US"/>
        </w:rPr>
        <w:t>.</w:t>
      </w:r>
      <w:r w:rsidR="00D247C5" w:rsidRPr="00D247C5">
        <w:rPr>
          <w:rFonts w:eastAsiaTheme="minorHAnsi"/>
          <w:lang w:val="en-US" w:eastAsia="en-US"/>
        </w:rPr>
        <w:t xml:space="preserve"> </w:t>
      </w:r>
      <w:r w:rsidR="00754553">
        <w:rPr>
          <w:rFonts w:eastAsiaTheme="minorHAnsi"/>
          <w:lang w:val="en-US" w:eastAsia="en-US"/>
        </w:rPr>
        <w:t>To</w:t>
      </w:r>
      <w:r w:rsidR="003905D5">
        <w:rPr>
          <w:rFonts w:eastAsiaTheme="minorHAnsi"/>
          <w:lang w:val="en-US" w:eastAsia="en-US"/>
        </w:rPr>
        <w:t xml:space="preserve"> </w:t>
      </w:r>
      <w:r w:rsidR="00754553">
        <w:rPr>
          <w:rFonts w:eastAsiaTheme="minorHAnsi"/>
          <w:lang w:val="en-US" w:eastAsia="en-US"/>
        </w:rPr>
        <w:t>account for how helplessness</w:t>
      </w:r>
      <w:r w:rsidR="006700B1">
        <w:rPr>
          <w:rFonts w:eastAsiaTheme="minorHAnsi"/>
          <w:lang w:val="en-US" w:eastAsia="en-US"/>
        </w:rPr>
        <w:t xml:space="preserve"> or passivity</w:t>
      </w:r>
      <w:r w:rsidR="00754553">
        <w:rPr>
          <w:rFonts w:eastAsiaTheme="minorHAnsi"/>
          <w:lang w:val="en-US" w:eastAsia="en-US"/>
        </w:rPr>
        <w:t xml:space="preserve"> </w:t>
      </w:r>
      <w:r w:rsidR="00851C1F">
        <w:rPr>
          <w:rFonts w:eastAsiaTheme="minorHAnsi"/>
          <w:lang w:val="en-US" w:eastAsia="en-US"/>
        </w:rPr>
        <w:t>may generalize</w:t>
      </w:r>
      <w:r w:rsidR="00754553">
        <w:rPr>
          <w:rFonts w:eastAsiaTheme="minorHAnsi"/>
          <w:lang w:val="en-US" w:eastAsia="en-US"/>
        </w:rPr>
        <w:t xml:space="preserve"> across life domains, </w:t>
      </w:r>
      <w:r w:rsidR="00851C1F">
        <w:rPr>
          <w:rFonts w:eastAsiaTheme="minorHAnsi"/>
          <w:lang w:val="en-US" w:eastAsia="en-US"/>
        </w:rPr>
        <w:t>we</w:t>
      </w:r>
      <w:r w:rsidR="003905D5">
        <w:rPr>
          <w:rFonts w:eastAsiaTheme="minorHAnsi"/>
          <w:lang w:val="en-US" w:eastAsia="en-US"/>
        </w:rPr>
        <w:t xml:space="preserve"> will</w:t>
      </w:r>
      <w:r w:rsidR="00851C1F">
        <w:rPr>
          <w:rFonts w:eastAsiaTheme="minorHAnsi"/>
          <w:lang w:val="en-US" w:eastAsia="en-US"/>
        </w:rPr>
        <w:t xml:space="preserve"> </w:t>
      </w:r>
      <w:r w:rsidR="003905D5">
        <w:rPr>
          <w:rFonts w:eastAsiaTheme="minorHAnsi"/>
          <w:lang w:val="en-US" w:eastAsia="en-US"/>
        </w:rPr>
        <w:t>present</w:t>
      </w:r>
      <w:r w:rsidR="00851C1F">
        <w:rPr>
          <w:rFonts w:eastAsiaTheme="minorHAnsi"/>
          <w:lang w:val="en-US" w:eastAsia="en-US"/>
        </w:rPr>
        <w:t xml:space="preserve"> an analysis </w:t>
      </w:r>
      <w:r w:rsidR="003905D5">
        <w:rPr>
          <w:rFonts w:eastAsiaTheme="minorHAnsi"/>
          <w:lang w:val="en-US" w:eastAsia="en-US"/>
        </w:rPr>
        <w:t>in which</w:t>
      </w:r>
      <w:r w:rsidR="001703AB">
        <w:rPr>
          <w:rFonts w:eastAsiaTheme="minorHAnsi"/>
          <w:lang w:val="en-US" w:eastAsia="en-US"/>
        </w:rPr>
        <w:t xml:space="preserve"> </w:t>
      </w:r>
      <w:r w:rsidR="00D73BD6">
        <w:rPr>
          <w:rFonts w:ascii="TimesNewRomanPSMT" w:hAnsi="TimesNewRomanPSMT" w:cs="TimesNewRomanPSMT"/>
          <w:lang w:val="en-US"/>
        </w:rPr>
        <w:t xml:space="preserve">the paralyzing impact of </w:t>
      </w:r>
      <w:r w:rsidR="00486B30">
        <w:rPr>
          <w:rFonts w:ascii="TimesNewRomanPSMT" w:hAnsi="TimesNewRomanPSMT" w:cs="TimesNewRomanPSMT"/>
          <w:lang w:val="en-US"/>
        </w:rPr>
        <w:t>a</w:t>
      </w:r>
      <w:r w:rsidR="00D73BD6">
        <w:rPr>
          <w:rFonts w:ascii="TimesNewRomanPSMT" w:hAnsi="TimesNewRomanPSMT" w:cs="TimesNewRomanPSMT"/>
          <w:lang w:val="en-US"/>
        </w:rPr>
        <w:t xml:space="preserve"> failure to reach a </w:t>
      </w:r>
      <w:r w:rsidR="00486B30">
        <w:rPr>
          <w:rFonts w:ascii="TimesNewRomanPSMT" w:hAnsi="TimesNewRomanPSMT" w:cs="TimesNewRomanPSMT"/>
          <w:lang w:val="en-US"/>
        </w:rPr>
        <w:t xml:space="preserve">specific </w:t>
      </w:r>
      <w:r w:rsidR="00D73BD6">
        <w:rPr>
          <w:rFonts w:ascii="TimesNewRomanPSMT" w:hAnsi="TimesNewRomanPSMT" w:cs="TimesNewRomanPSMT"/>
          <w:lang w:val="en-US"/>
        </w:rPr>
        <w:t xml:space="preserve">goal </w:t>
      </w:r>
      <w:r w:rsidR="008C1DDE" w:rsidRPr="00816021">
        <w:rPr>
          <w:lang w:val="en-US"/>
        </w:rPr>
        <w:t xml:space="preserve">(e.g., </w:t>
      </w:r>
      <w:r w:rsidR="008C1DDE">
        <w:rPr>
          <w:lang w:val="en-US"/>
        </w:rPr>
        <w:t xml:space="preserve">the goal </w:t>
      </w:r>
      <w:r w:rsidR="008C1DDE" w:rsidRPr="00816021">
        <w:rPr>
          <w:lang w:val="en-US"/>
        </w:rPr>
        <w:t>to secure a job</w:t>
      </w:r>
      <w:r w:rsidR="008C1DDE" w:rsidRPr="00DA2C1F">
        <w:rPr>
          <w:lang w:val="en-US"/>
        </w:rPr>
        <w:t>)</w:t>
      </w:r>
      <w:r w:rsidR="008C1DDE" w:rsidRPr="004F02A1">
        <w:rPr>
          <w:rFonts w:eastAsiaTheme="minorHAnsi"/>
          <w:lang w:val="en-US" w:eastAsia="en-US"/>
        </w:rPr>
        <w:t xml:space="preserve">, </w:t>
      </w:r>
      <w:r w:rsidR="00461164">
        <w:rPr>
          <w:rFonts w:ascii="TimesNewRomanPSMT" w:hAnsi="TimesNewRomanPSMT" w:cs="TimesNewRomanPSMT"/>
          <w:lang w:val="en-US"/>
        </w:rPr>
        <w:t>does</w:t>
      </w:r>
      <w:r w:rsidR="00D73BD6">
        <w:rPr>
          <w:rFonts w:ascii="TimesNewRomanPSMT" w:hAnsi="TimesNewRomanPSMT" w:cs="TimesNewRomanPSMT"/>
          <w:lang w:val="en-US"/>
        </w:rPr>
        <w:t xml:space="preserve"> not remain limited to that one goal but </w:t>
      </w:r>
      <w:r w:rsidR="00461164">
        <w:rPr>
          <w:rFonts w:ascii="TimesNewRomanPSMT" w:hAnsi="TimesNewRomanPSMT" w:cs="TimesNewRomanPSMT"/>
          <w:lang w:val="en-US"/>
        </w:rPr>
        <w:t xml:space="preserve">can </w:t>
      </w:r>
      <w:r w:rsidR="00D73BD6">
        <w:rPr>
          <w:rFonts w:ascii="TimesNewRomanPSMT" w:hAnsi="TimesNewRomanPSMT" w:cs="TimesNewRomanPSMT"/>
          <w:lang w:val="en-US"/>
        </w:rPr>
        <w:t>“contaminate” other goals as well</w:t>
      </w:r>
      <w:r w:rsidR="008C1DDE">
        <w:rPr>
          <w:rFonts w:ascii="TimesNewRomanPSMT" w:hAnsi="TimesNewRomanPSMT" w:cs="TimesNewRomanPSMT"/>
          <w:lang w:val="en-US"/>
        </w:rPr>
        <w:t xml:space="preserve"> </w:t>
      </w:r>
      <w:r w:rsidR="008C1DDE" w:rsidRPr="00816021">
        <w:rPr>
          <w:lang w:val="en-US"/>
        </w:rPr>
        <w:t xml:space="preserve">(e.g., </w:t>
      </w:r>
      <w:r w:rsidR="008C1DDE">
        <w:rPr>
          <w:lang w:val="en-US"/>
        </w:rPr>
        <w:t xml:space="preserve">the goal to maintain </w:t>
      </w:r>
      <w:r w:rsidR="008C1DDE" w:rsidRPr="00816021">
        <w:rPr>
          <w:lang w:val="en-US"/>
        </w:rPr>
        <w:t>social relationships</w:t>
      </w:r>
      <w:r w:rsidR="008C1DDE">
        <w:rPr>
          <w:lang w:val="en-US"/>
        </w:rPr>
        <w:t xml:space="preserve"> or </w:t>
      </w:r>
      <w:r w:rsidR="00032285">
        <w:rPr>
          <w:lang w:val="en-US"/>
        </w:rPr>
        <w:t>to take care of oneself</w:t>
      </w:r>
      <w:r w:rsidR="008C1DDE">
        <w:rPr>
          <w:lang w:val="en-US"/>
        </w:rPr>
        <w:t>)</w:t>
      </w:r>
      <w:r w:rsidR="00DF520A">
        <w:rPr>
          <w:lang w:val="en-US"/>
        </w:rPr>
        <w:t xml:space="preserve"> due to the</w:t>
      </w:r>
      <w:r w:rsidR="00DF520A">
        <w:rPr>
          <w:rFonts w:eastAsiaTheme="minorHAnsi"/>
          <w:lang w:val="en-US" w:eastAsia="en-US"/>
        </w:rPr>
        <w:t xml:space="preserve"> perceived similarity between goals</w:t>
      </w:r>
      <w:r w:rsidR="00D73BD6">
        <w:rPr>
          <w:rFonts w:ascii="TimesNewRomanPSMT" w:hAnsi="TimesNewRomanPSMT" w:cs="TimesNewRomanPSMT"/>
          <w:lang w:val="en-US"/>
        </w:rPr>
        <w:t>.</w:t>
      </w:r>
    </w:p>
    <w:p w14:paraId="1C62E433" w14:textId="7948D457" w:rsidR="00FF4343" w:rsidRPr="005A64D8" w:rsidRDefault="00FF4343" w:rsidP="003418A3">
      <w:pPr>
        <w:widowControl w:val="0"/>
        <w:autoSpaceDE w:val="0"/>
        <w:autoSpaceDN w:val="0"/>
        <w:adjustRightInd w:val="0"/>
        <w:spacing w:line="480" w:lineRule="auto"/>
        <w:jc w:val="both"/>
        <w:rPr>
          <w:rFonts w:eastAsiaTheme="minorHAnsi"/>
          <w:b/>
          <w:bCs/>
          <w:lang w:val="en-US" w:eastAsia="en-US"/>
        </w:rPr>
      </w:pPr>
      <w:r w:rsidRPr="005A64D8">
        <w:rPr>
          <w:rFonts w:eastAsiaTheme="minorHAnsi"/>
          <w:b/>
          <w:bCs/>
          <w:lang w:val="en-US" w:eastAsia="en-US"/>
        </w:rPr>
        <w:t>Learned helplessness</w:t>
      </w:r>
    </w:p>
    <w:p w14:paraId="49BCF578" w14:textId="5319C5E3" w:rsidR="002A7E0F" w:rsidRPr="004F02A1" w:rsidRDefault="002A7E0F" w:rsidP="00FE467E">
      <w:pPr>
        <w:widowControl w:val="0"/>
        <w:autoSpaceDE w:val="0"/>
        <w:autoSpaceDN w:val="0"/>
        <w:adjustRightInd w:val="0"/>
        <w:spacing w:line="480" w:lineRule="auto"/>
        <w:jc w:val="both"/>
        <w:rPr>
          <w:rFonts w:eastAsiaTheme="minorHAnsi"/>
          <w:lang w:val="en-US" w:eastAsia="en-US"/>
        </w:rPr>
      </w:pPr>
      <w:r w:rsidRPr="004F02A1">
        <w:rPr>
          <w:rFonts w:eastAsiaTheme="minorHAnsi"/>
          <w:lang w:val="en-US" w:eastAsia="en-US"/>
        </w:rPr>
        <w:t>The original learned helplessness experiment (</w:t>
      </w:r>
      <w:r w:rsidR="00BC767F">
        <w:rPr>
          <w:rFonts w:eastAsiaTheme="minorHAnsi"/>
          <w:lang w:val="en-US" w:eastAsia="en-US"/>
        </w:rPr>
        <w:t>Seligman &amp; Maier, 1967</w:t>
      </w:r>
      <w:r w:rsidRPr="004F02A1">
        <w:rPr>
          <w:rFonts w:eastAsiaTheme="minorHAnsi"/>
          <w:lang w:val="en-US" w:eastAsia="en-US"/>
        </w:rPr>
        <w:t xml:space="preserve">) is nothing short of a classic. In the group of interest, dogs were confronted with shocks that got turned on and off irrespective of their behavior. A second group with the same amount of exposure to shocks, but for which shock-offset was made contingent upon a behavior (i.e., pressing a panel with their nose) served as control. The well-known finding is that, when subsequently exposed to electric shocks in </w:t>
      </w:r>
      <w:r w:rsidR="00302B47">
        <w:rPr>
          <w:rFonts w:eastAsiaTheme="minorHAnsi"/>
          <w:lang w:val="en-US" w:eastAsia="en-US"/>
        </w:rPr>
        <w:t>a different</w:t>
      </w:r>
      <w:r w:rsidR="007E0DFF">
        <w:rPr>
          <w:rFonts w:eastAsiaTheme="minorHAnsi"/>
          <w:lang w:val="en-US" w:eastAsia="en-US"/>
        </w:rPr>
        <w:t xml:space="preserve"> </w:t>
      </w:r>
      <w:r w:rsidR="00282C09">
        <w:rPr>
          <w:rFonts w:eastAsiaTheme="minorHAnsi"/>
          <w:lang w:val="en-US" w:eastAsia="en-US"/>
        </w:rPr>
        <w:t>test</w:t>
      </w:r>
      <w:r w:rsidRPr="004F02A1">
        <w:rPr>
          <w:rFonts w:eastAsiaTheme="minorHAnsi"/>
          <w:lang w:val="en-US" w:eastAsia="en-US"/>
        </w:rPr>
        <w:t xml:space="preserve"> </w:t>
      </w:r>
      <w:r w:rsidR="001D7899">
        <w:rPr>
          <w:rFonts w:eastAsiaTheme="minorHAnsi"/>
          <w:lang w:val="en-US" w:eastAsia="en-US"/>
        </w:rPr>
        <w:t>context</w:t>
      </w:r>
      <w:r w:rsidRPr="004F02A1">
        <w:rPr>
          <w:rFonts w:eastAsiaTheme="minorHAnsi"/>
          <w:lang w:val="en-US" w:eastAsia="en-US"/>
        </w:rPr>
        <w:t>, the second but not the first group of dogs succeeded in acquiring a new avoidance behavior to prevent these shocks. Perhaps put somewhat prosaically, it seemed as if the initial failure to escape the shock made the dogs in the first group learn that they are helpless.</w:t>
      </w:r>
    </w:p>
    <w:p w14:paraId="1799B440" w14:textId="2088216A" w:rsidR="00814956" w:rsidRDefault="002A7E0F" w:rsidP="002D4A1A">
      <w:pPr>
        <w:widowControl w:val="0"/>
        <w:autoSpaceDE w:val="0"/>
        <w:autoSpaceDN w:val="0"/>
        <w:adjustRightInd w:val="0"/>
        <w:spacing w:line="480" w:lineRule="auto"/>
        <w:ind w:firstLine="709"/>
        <w:jc w:val="both"/>
        <w:rPr>
          <w:rFonts w:eastAsiaTheme="minorHAnsi"/>
          <w:lang w:val="en-US" w:eastAsia="en-US"/>
        </w:rPr>
      </w:pPr>
      <w:r w:rsidRPr="004F02A1">
        <w:rPr>
          <w:rFonts w:eastAsiaTheme="minorHAnsi"/>
          <w:lang w:val="en-US" w:eastAsia="en-US"/>
        </w:rPr>
        <w:lastRenderedPageBreak/>
        <w:t xml:space="preserve">Starting from this classic experiment, learned helplessness is sometimes narrowly described as a failure to avoid </w:t>
      </w:r>
      <w:r w:rsidR="001D4845">
        <w:rPr>
          <w:rFonts w:eastAsiaTheme="minorHAnsi"/>
          <w:lang w:val="en-US" w:eastAsia="en-US"/>
        </w:rPr>
        <w:t>shocks</w:t>
      </w:r>
      <w:r w:rsidRPr="004F02A1">
        <w:rPr>
          <w:rFonts w:eastAsiaTheme="minorHAnsi"/>
          <w:lang w:val="en-US" w:eastAsia="en-US"/>
        </w:rPr>
        <w:t xml:space="preserve"> caused by </w:t>
      </w:r>
      <w:r w:rsidR="00EC7623">
        <w:rPr>
          <w:rFonts w:eastAsiaTheme="minorHAnsi"/>
          <w:lang w:val="en-US" w:eastAsia="en-US"/>
        </w:rPr>
        <w:t xml:space="preserve">prior </w:t>
      </w:r>
      <w:r w:rsidRPr="004F02A1">
        <w:rPr>
          <w:rFonts w:eastAsiaTheme="minorHAnsi"/>
          <w:lang w:val="en-US" w:eastAsia="en-US"/>
        </w:rPr>
        <w:t xml:space="preserve">exposure to uncontrollable </w:t>
      </w:r>
      <w:r w:rsidR="00FE7DCE">
        <w:rPr>
          <w:rFonts w:eastAsiaTheme="minorHAnsi"/>
          <w:lang w:val="en-US" w:eastAsia="en-US"/>
        </w:rPr>
        <w:t xml:space="preserve">shocks </w:t>
      </w:r>
      <w:r w:rsidRPr="004F02A1">
        <w:rPr>
          <w:rFonts w:eastAsiaTheme="minorHAnsi"/>
          <w:lang w:val="en-US" w:eastAsia="en-US"/>
        </w:rPr>
        <w:t>(</w:t>
      </w:r>
      <w:r w:rsidR="00831114">
        <w:rPr>
          <w:rFonts w:eastAsiaTheme="minorHAnsi"/>
          <w:lang w:val="en-US" w:eastAsia="en-US"/>
        </w:rPr>
        <w:t>Maier &amp; Seligman, 2016</w:t>
      </w:r>
      <w:r w:rsidRPr="004F02A1">
        <w:rPr>
          <w:rFonts w:eastAsiaTheme="minorHAnsi"/>
          <w:lang w:val="en-US" w:eastAsia="en-US"/>
        </w:rPr>
        <w:t xml:space="preserve">). </w:t>
      </w:r>
      <w:r w:rsidR="00670276">
        <w:rPr>
          <w:rFonts w:eastAsiaTheme="minorHAnsi"/>
          <w:lang w:val="en-US" w:eastAsia="en-US"/>
        </w:rPr>
        <w:t>This</w:t>
      </w:r>
      <w:r w:rsidRPr="004F02A1">
        <w:rPr>
          <w:rFonts w:eastAsiaTheme="minorHAnsi"/>
          <w:lang w:val="en-US" w:eastAsia="en-US"/>
        </w:rPr>
        <w:t xml:space="preserve"> has favored learned helplessness as a model for depression, in part because of the surface similarity to cases of depressed patients who, for example, fail to </w:t>
      </w:r>
      <w:r w:rsidR="001F0021">
        <w:rPr>
          <w:rFonts w:eastAsiaTheme="minorHAnsi"/>
          <w:lang w:val="en-US" w:eastAsia="en-US"/>
        </w:rPr>
        <w:t>leave from a</w:t>
      </w:r>
      <w:r w:rsidRPr="004F02A1">
        <w:rPr>
          <w:rFonts w:eastAsiaTheme="minorHAnsi"/>
          <w:lang w:val="en-US" w:eastAsia="en-US"/>
        </w:rPr>
        <w:t xml:space="preserve"> violent relationship</w:t>
      </w:r>
      <w:r w:rsidR="00D86E29">
        <w:rPr>
          <w:rFonts w:eastAsiaTheme="minorHAnsi"/>
          <w:lang w:val="en-US" w:eastAsia="en-US"/>
        </w:rPr>
        <w:t xml:space="preserve"> (</w:t>
      </w:r>
      <w:r w:rsidR="00537B68">
        <w:rPr>
          <w:rFonts w:eastAsiaTheme="minorHAnsi"/>
          <w:lang w:val="en-US" w:eastAsia="en-US"/>
        </w:rPr>
        <w:t>cf. the</w:t>
      </w:r>
      <w:r w:rsidR="00D86E29">
        <w:rPr>
          <w:rFonts w:eastAsiaTheme="minorHAnsi"/>
          <w:lang w:val="en-US" w:eastAsia="en-US"/>
        </w:rPr>
        <w:t xml:space="preserve"> failure to avoid </w:t>
      </w:r>
      <w:r w:rsidR="00826CD1">
        <w:rPr>
          <w:rFonts w:eastAsiaTheme="minorHAnsi"/>
          <w:lang w:val="en-US" w:eastAsia="en-US"/>
        </w:rPr>
        <w:t>shocks</w:t>
      </w:r>
      <w:r w:rsidR="00D86E29">
        <w:rPr>
          <w:rFonts w:eastAsiaTheme="minorHAnsi"/>
          <w:lang w:val="en-US" w:eastAsia="en-US"/>
        </w:rPr>
        <w:t>)</w:t>
      </w:r>
      <w:r w:rsidRPr="004F02A1">
        <w:rPr>
          <w:rFonts w:eastAsiaTheme="minorHAnsi"/>
          <w:lang w:val="en-US" w:eastAsia="en-US"/>
        </w:rPr>
        <w:t xml:space="preserve"> after a history of abuse</w:t>
      </w:r>
      <w:r w:rsidR="00D86E29">
        <w:rPr>
          <w:rFonts w:eastAsiaTheme="minorHAnsi"/>
          <w:lang w:val="en-US" w:eastAsia="en-US"/>
        </w:rPr>
        <w:t xml:space="preserve"> (</w:t>
      </w:r>
      <w:r w:rsidR="00537B68">
        <w:rPr>
          <w:rFonts w:eastAsiaTheme="minorHAnsi"/>
          <w:lang w:val="en-US" w:eastAsia="en-US"/>
        </w:rPr>
        <w:t>cf. the</w:t>
      </w:r>
      <w:r w:rsidR="00D86E29">
        <w:rPr>
          <w:rFonts w:eastAsiaTheme="minorHAnsi"/>
          <w:lang w:val="en-US" w:eastAsia="en-US"/>
        </w:rPr>
        <w:t xml:space="preserve"> </w:t>
      </w:r>
      <w:r w:rsidR="00F61262">
        <w:rPr>
          <w:rFonts w:eastAsiaTheme="minorHAnsi"/>
          <w:lang w:val="en-US" w:eastAsia="en-US"/>
        </w:rPr>
        <w:t xml:space="preserve">prior exposure to </w:t>
      </w:r>
      <w:r w:rsidR="00D86E29">
        <w:rPr>
          <w:rFonts w:eastAsiaTheme="minorHAnsi"/>
          <w:lang w:val="en-US" w:eastAsia="en-US"/>
        </w:rPr>
        <w:t xml:space="preserve">uncontrollable </w:t>
      </w:r>
      <w:r w:rsidR="00FE7DCE">
        <w:rPr>
          <w:rFonts w:eastAsiaTheme="minorHAnsi"/>
          <w:lang w:val="en-US" w:eastAsia="en-US"/>
        </w:rPr>
        <w:t>shocks</w:t>
      </w:r>
      <w:r w:rsidR="00D86E29">
        <w:rPr>
          <w:rFonts w:eastAsiaTheme="minorHAnsi"/>
          <w:lang w:val="en-US" w:eastAsia="en-US"/>
        </w:rPr>
        <w:t>)</w:t>
      </w:r>
      <w:r w:rsidRPr="004F02A1">
        <w:rPr>
          <w:rFonts w:eastAsiaTheme="minorHAnsi"/>
          <w:lang w:val="en-US" w:eastAsia="en-US"/>
        </w:rPr>
        <w:t xml:space="preserve"> (</w:t>
      </w:r>
      <w:r w:rsidR="00F44505">
        <w:rPr>
          <w:rFonts w:eastAsiaTheme="minorHAnsi"/>
          <w:lang w:val="en-US" w:eastAsia="en-US"/>
        </w:rPr>
        <w:t>Seligman, 1975</w:t>
      </w:r>
      <w:r w:rsidRPr="004F02A1">
        <w:rPr>
          <w:rFonts w:eastAsiaTheme="minorHAnsi"/>
          <w:lang w:val="en-US" w:eastAsia="en-US"/>
        </w:rPr>
        <w:t xml:space="preserve">). However, an analysis at a higher level of abstraction might reveal that learned helplessness is of relevance for a variety of clinical phenomena beyond depression. </w:t>
      </w:r>
      <w:r w:rsidR="000764D7" w:rsidRPr="004F02A1">
        <w:rPr>
          <w:rFonts w:eastAsiaTheme="minorHAnsi"/>
          <w:lang w:val="en-US" w:eastAsia="en-US"/>
        </w:rPr>
        <w:t xml:space="preserve">We </w:t>
      </w:r>
      <w:r w:rsidR="00FB421D">
        <w:rPr>
          <w:rFonts w:eastAsiaTheme="minorHAnsi"/>
          <w:lang w:val="en-US" w:eastAsia="en-US"/>
        </w:rPr>
        <w:t>present</w:t>
      </w:r>
      <w:r w:rsidR="000764D7" w:rsidRPr="004F02A1">
        <w:rPr>
          <w:rFonts w:eastAsiaTheme="minorHAnsi"/>
          <w:lang w:val="en-US" w:eastAsia="en-US"/>
        </w:rPr>
        <w:t xml:space="preserve"> such </w:t>
      </w:r>
      <w:r w:rsidR="00FB421D">
        <w:rPr>
          <w:rFonts w:eastAsiaTheme="minorHAnsi"/>
          <w:lang w:val="en-US" w:eastAsia="en-US"/>
        </w:rPr>
        <w:t xml:space="preserve">an abstract </w:t>
      </w:r>
      <w:r w:rsidR="000764D7" w:rsidRPr="004F02A1">
        <w:rPr>
          <w:rFonts w:eastAsiaTheme="minorHAnsi"/>
          <w:lang w:val="en-US" w:eastAsia="en-US"/>
        </w:rPr>
        <w:t>analysis below and illustrate its scope with attachment-related phenomena, burn-out, and fatigue</w:t>
      </w:r>
      <w:r w:rsidR="00884E79">
        <w:rPr>
          <w:rFonts w:eastAsiaTheme="minorHAnsi"/>
          <w:lang w:val="en-US" w:eastAsia="en-US"/>
        </w:rPr>
        <w:t xml:space="preserve"> complaints</w:t>
      </w:r>
      <w:r w:rsidR="000764D7" w:rsidRPr="004F02A1">
        <w:rPr>
          <w:rFonts w:eastAsiaTheme="minorHAnsi"/>
          <w:lang w:val="en-US" w:eastAsia="en-US"/>
        </w:rPr>
        <w:t xml:space="preserve">. </w:t>
      </w:r>
    </w:p>
    <w:p w14:paraId="038DABD1" w14:textId="7980845F" w:rsidR="00C431D2" w:rsidRDefault="00814956" w:rsidP="00814956">
      <w:pPr>
        <w:widowControl w:val="0"/>
        <w:autoSpaceDE w:val="0"/>
        <w:autoSpaceDN w:val="0"/>
        <w:adjustRightInd w:val="0"/>
        <w:spacing w:line="480" w:lineRule="auto"/>
        <w:ind w:firstLine="709"/>
        <w:jc w:val="both"/>
        <w:rPr>
          <w:rFonts w:eastAsiaTheme="minorHAnsi"/>
          <w:lang w:val="en-US" w:eastAsia="en-US"/>
        </w:rPr>
      </w:pPr>
      <w:r w:rsidRPr="000D0BB0">
        <w:rPr>
          <w:rFonts w:eastAsiaTheme="minorHAnsi"/>
          <w:lang w:val="en-US" w:eastAsia="en-US"/>
        </w:rPr>
        <w:t>The</w:t>
      </w:r>
      <w:r w:rsidR="001915DA">
        <w:rPr>
          <w:rFonts w:eastAsiaTheme="minorHAnsi"/>
          <w:lang w:val="en-US" w:eastAsia="en-US"/>
        </w:rPr>
        <w:t xml:space="preserve"> elements of the</w:t>
      </w:r>
      <w:r w:rsidRPr="000D0BB0">
        <w:rPr>
          <w:rFonts w:eastAsiaTheme="minorHAnsi"/>
          <w:lang w:val="en-US" w:eastAsia="en-US"/>
        </w:rPr>
        <w:t xml:space="preserve"> narrow description of learned helplessness </w:t>
      </w:r>
      <w:r w:rsidR="00CD4255">
        <w:rPr>
          <w:rFonts w:eastAsiaTheme="minorHAnsi"/>
          <w:lang w:val="en-US" w:eastAsia="en-US"/>
        </w:rPr>
        <w:t>— avoidance</w:t>
      </w:r>
      <w:r w:rsidR="001915DA">
        <w:rPr>
          <w:rFonts w:eastAsiaTheme="minorHAnsi"/>
          <w:lang w:val="en-US" w:eastAsia="en-US"/>
        </w:rPr>
        <w:t xml:space="preserve"> of shocks and a history of uncontrollable </w:t>
      </w:r>
      <w:r w:rsidR="0037541E">
        <w:rPr>
          <w:rFonts w:eastAsiaTheme="minorHAnsi"/>
          <w:lang w:val="en-US" w:eastAsia="en-US"/>
        </w:rPr>
        <w:t>shocks</w:t>
      </w:r>
      <w:r w:rsidR="00D75130">
        <w:rPr>
          <w:rFonts w:eastAsiaTheme="minorHAnsi"/>
          <w:lang w:val="en-US" w:eastAsia="en-US"/>
        </w:rPr>
        <w:t xml:space="preserve"> </w:t>
      </w:r>
      <w:r w:rsidR="00FD0386">
        <w:rPr>
          <w:rFonts w:eastAsiaTheme="minorHAnsi"/>
          <w:lang w:val="en-US" w:eastAsia="en-US"/>
        </w:rPr>
        <w:t>—</w:t>
      </w:r>
      <w:r w:rsidR="00D75130">
        <w:rPr>
          <w:rFonts w:eastAsiaTheme="minorHAnsi"/>
          <w:lang w:val="en-US" w:eastAsia="en-US"/>
        </w:rPr>
        <w:t xml:space="preserve"> </w:t>
      </w:r>
      <w:r w:rsidR="001915DA">
        <w:rPr>
          <w:rFonts w:eastAsiaTheme="minorHAnsi"/>
          <w:lang w:val="en-US" w:eastAsia="en-US"/>
        </w:rPr>
        <w:t xml:space="preserve">make </w:t>
      </w:r>
      <w:r w:rsidRPr="000D0BB0">
        <w:rPr>
          <w:rFonts w:eastAsiaTheme="minorHAnsi"/>
          <w:lang w:val="en-US" w:eastAsia="en-US"/>
        </w:rPr>
        <w:t xml:space="preserve">it difficult to see how learned helplessness would apply to real-life case studies as those of Sacha, Zulma, and Caro. We therefore </w:t>
      </w:r>
      <w:r w:rsidR="00363EF5">
        <w:rPr>
          <w:rFonts w:eastAsiaTheme="minorHAnsi"/>
          <w:lang w:val="en-US" w:eastAsia="en-US"/>
        </w:rPr>
        <w:t>propose</w:t>
      </w:r>
      <w:r w:rsidRPr="000D0BB0">
        <w:rPr>
          <w:rFonts w:eastAsiaTheme="minorHAnsi"/>
          <w:lang w:val="en-US" w:eastAsia="en-US"/>
        </w:rPr>
        <w:t xml:space="preserve"> to </w:t>
      </w:r>
      <w:r w:rsidR="00344BBA">
        <w:rPr>
          <w:rFonts w:eastAsiaTheme="minorHAnsi"/>
          <w:lang w:val="en-US" w:eastAsia="en-US"/>
        </w:rPr>
        <w:t xml:space="preserve">abstractly </w:t>
      </w:r>
      <w:r w:rsidRPr="000D0BB0">
        <w:rPr>
          <w:rFonts w:eastAsiaTheme="minorHAnsi"/>
          <w:lang w:val="en-US" w:eastAsia="en-US"/>
        </w:rPr>
        <w:t xml:space="preserve">define learned helplessness as the </w:t>
      </w:r>
      <w:r w:rsidR="00706C0B">
        <w:rPr>
          <w:rFonts w:eastAsiaTheme="minorHAnsi"/>
          <w:lang w:val="en-US" w:eastAsia="en-US"/>
        </w:rPr>
        <w:t xml:space="preserve">behavioral </w:t>
      </w:r>
      <w:r w:rsidRPr="000D0BB0">
        <w:rPr>
          <w:rFonts w:eastAsiaTheme="minorHAnsi"/>
          <w:lang w:val="en-US" w:eastAsia="en-US"/>
        </w:rPr>
        <w:t>effects of a lack of reinforcement.</w:t>
      </w:r>
      <w:r w:rsidR="0051553F">
        <w:rPr>
          <w:rStyle w:val="Voetnootmarkering"/>
          <w:rFonts w:eastAsiaTheme="minorHAnsi"/>
          <w:lang w:val="en-US" w:eastAsia="en-US"/>
        </w:rPr>
        <w:footnoteReference w:id="1"/>
      </w:r>
      <w:r w:rsidRPr="000D0BB0">
        <w:rPr>
          <w:rFonts w:eastAsiaTheme="minorHAnsi"/>
          <w:lang w:val="en-US" w:eastAsia="en-US"/>
        </w:rPr>
        <w:t xml:space="preserve"> </w:t>
      </w:r>
      <w:r w:rsidR="0051553F" w:rsidRPr="000D0BB0" w:rsidDel="0051553F">
        <w:rPr>
          <w:rFonts w:eastAsiaTheme="minorHAnsi"/>
          <w:lang w:val="en-US" w:eastAsia="en-US"/>
        </w:rPr>
        <w:t xml:space="preserve"> </w:t>
      </w:r>
      <w:r w:rsidR="00D30B16">
        <w:rPr>
          <w:rFonts w:eastAsiaTheme="minorHAnsi"/>
          <w:lang w:val="en-US" w:eastAsia="en-US"/>
        </w:rPr>
        <w:t xml:space="preserve">Reinforcement entails that </w:t>
      </w:r>
      <w:r w:rsidR="00F34198">
        <w:rPr>
          <w:rFonts w:eastAsiaTheme="minorHAnsi"/>
          <w:lang w:val="en-US" w:eastAsia="en-US"/>
        </w:rPr>
        <w:t xml:space="preserve">a response (e.g., dogs pressing a panel with their nose) increases in frequency due to its consequences (e.g., </w:t>
      </w:r>
      <w:r w:rsidR="0042782A">
        <w:rPr>
          <w:rFonts w:eastAsiaTheme="minorHAnsi"/>
          <w:lang w:val="en-US" w:eastAsia="en-US"/>
        </w:rPr>
        <w:t xml:space="preserve">due to </w:t>
      </w:r>
      <w:r w:rsidR="00F34198">
        <w:rPr>
          <w:rFonts w:eastAsiaTheme="minorHAnsi"/>
          <w:lang w:val="en-US" w:eastAsia="en-US"/>
        </w:rPr>
        <w:t>the omission of shock).</w:t>
      </w:r>
      <w:r w:rsidR="00D30B16">
        <w:rPr>
          <w:rFonts w:eastAsiaTheme="minorHAnsi"/>
          <w:lang w:val="en-US" w:eastAsia="en-US"/>
        </w:rPr>
        <w:t xml:space="preserve"> </w:t>
      </w:r>
      <w:r w:rsidR="00527297">
        <w:rPr>
          <w:rFonts w:eastAsiaTheme="minorHAnsi"/>
          <w:lang w:val="en-US" w:eastAsia="en-US"/>
        </w:rPr>
        <w:t>If</w:t>
      </w:r>
      <w:r w:rsidR="00D30B16">
        <w:rPr>
          <w:rFonts w:eastAsiaTheme="minorHAnsi"/>
          <w:lang w:val="en-US" w:eastAsia="en-US"/>
        </w:rPr>
        <w:t xml:space="preserve"> </w:t>
      </w:r>
      <w:r w:rsidR="00527297">
        <w:rPr>
          <w:rFonts w:eastAsiaTheme="minorHAnsi"/>
          <w:lang w:val="en-US" w:eastAsia="en-US"/>
        </w:rPr>
        <w:t>consequences that encourage responding do not (or no longer) occur, then a host of effects —</w:t>
      </w:r>
      <w:r w:rsidR="00B015EA">
        <w:rPr>
          <w:rFonts w:eastAsiaTheme="minorHAnsi"/>
          <w:lang w:val="en-US" w:eastAsia="en-US"/>
        </w:rPr>
        <w:t xml:space="preserve"> by definition</w:t>
      </w:r>
      <w:r w:rsidR="00527297">
        <w:rPr>
          <w:rFonts w:eastAsiaTheme="minorHAnsi"/>
          <w:lang w:val="en-US" w:eastAsia="en-US"/>
        </w:rPr>
        <w:t xml:space="preserve"> including </w:t>
      </w:r>
      <w:r w:rsidR="00B015EA">
        <w:rPr>
          <w:rFonts w:eastAsiaTheme="minorHAnsi"/>
          <w:lang w:val="en-US" w:eastAsia="en-US"/>
        </w:rPr>
        <w:t xml:space="preserve">depressed responding or, in other words, </w:t>
      </w:r>
      <w:r w:rsidR="00527297">
        <w:rPr>
          <w:rFonts w:eastAsiaTheme="minorHAnsi"/>
          <w:lang w:val="en-US" w:eastAsia="en-US"/>
        </w:rPr>
        <w:t xml:space="preserve">behavioral passivity — may occur. </w:t>
      </w:r>
      <w:r w:rsidRPr="000D0BB0">
        <w:rPr>
          <w:rFonts w:eastAsiaTheme="minorHAnsi"/>
          <w:lang w:val="en-US" w:eastAsia="en-US"/>
        </w:rPr>
        <w:t>Conceptualiz</w:t>
      </w:r>
      <w:r>
        <w:rPr>
          <w:rFonts w:eastAsiaTheme="minorHAnsi"/>
          <w:lang w:val="en-US" w:eastAsia="en-US"/>
        </w:rPr>
        <w:t>ing</w:t>
      </w:r>
      <w:r w:rsidRPr="000D0BB0">
        <w:rPr>
          <w:rFonts w:eastAsiaTheme="minorHAnsi"/>
          <w:lang w:val="en-US" w:eastAsia="en-US"/>
        </w:rPr>
        <w:t xml:space="preserve"> learned helplessness as concerned with the </w:t>
      </w:r>
      <w:r w:rsidR="00877143">
        <w:rPr>
          <w:rFonts w:eastAsiaTheme="minorHAnsi"/>
          <w:lang w:val="en-US" w:eastAsia="en-US"/>
        </w:rPr>
        <w:t xml:space="preserve">behavioral </w:t>
      </w:r>
      <w:r w:rsidRPr="000D0BB0">
        <w:rPr>
          <w:rFonts w:eastAsiaTheme="minorHAnsi"/>
          <w:lang w:val="en-US" w:eastAsia="en-US"/>
        </w:rPr>
        <w:t xml:space="preserve">effects of a lack of reinforcement makes it easier to appreciate the relevance of learned helplessness for various forms of psychological suffering. </w:t>
      </w:r>
    </w:p>
    <w:p w14:paraId="390F9ECD" w14:textId="6D1C6744" w:rsidR="002A7E0F" w:rsidRDefault="00814956" w:rsidP="003418A3">
      <w:pPr>
        <w:widowControl w:val="0"/>
        <w:autoSpaceDE w:val="0"/>
        <w:autoSpaceDN w:val="0"/>
        <w:adjustRightInd w:val="0"/>
        <w:spacing w:line="480" w:lineRule="auto"/>
        <w:ind w:firstLine="709"/>
        <w:jc w:val="both"/>
        <w:rPr>
          <w:rFonts w:eastAsiaTheme="minorHAnsi"/>
          <w:lang w:val="en-US" w:eastAsia="en-US"/>
        </w:rPr>
      </w:pPr>
      <w:r w:rsidRPr="000D0BB0">
        <w:rPr>
          <w:rFonts w:eastAsiaTheme="minorHAnsi"/>
          <w:lang w:val="en-US" w:eastAsia="en-US"/>
        </w:rPr>
        <w:lastRenderedPageBreak/>
        <w:t>However, before</w:t>
      </w:r>
      <w:r w:rsidR="00E04E44">
        <w:rPr>
          <w:rFonts w:eastAsiaTheme="minorHAnsi"/>
          <w:lang w:val="en-US" w:eastAsia="en-US"/>
        </w:rPr>
        <w:t xml:space="preserve"> turning to the issue of psychological suffering</w:t>
      </w:r>
      <w:r w:rsidRPr="000D0BB0">
        <w:rPr>
          <w:rFonts w:eastAsiaTheme="minorHAnsi"/>
          <w:lang w:val="en-US" w:eastAsia="en-US"/>
        </w:rPr>
        <w:t>, it is relevant to</w:t>
      </w:r>
      <w:r w:rsidR="00C306D0">
        <w:rPr>
          <w:rFonts w:eastAsiaTheme="minorHAnsi"/>
          <w:lang w:val="en-US" w:eastAsia="en-US"/>
        </w:rPr>
        <w:t xml:space="preserve"> note</w:t>
      </w:r>
      <w:r w:rsidRPr="000D0BB0">
        <w:rPr>
          <w:rFonts w:eastAsiaTheme="minorHAnsi"/>
          <w:lang w:val="en-US" w:eastAsia="en-US"/>
        </w:rPr>
        <w:t xml:space="preserve"> that th</w:t>
      </w:r>
      <w:r w:rsidR="00E04E44">
        <w:rPr>
          <w:rFonts w:eastAsiaTheme="minorHAnsi"/>
          <w:lang w:val="en-US" w:eastAsia="en-US"/>
        </w:rPr>
        <w:t>e</w:t>
      </w:r>
      <w:r w:rsidRPr="000D0BB0">
        <w:rPr>
          <w:rFonts w:eastAsiaTheme="minorHAnsi"/>
          <w:lang w:val="en-US" w:eastAsia="en-US"/>
        </w:rPr>
        <w:t xml:space="preserve"> abstract operant analysis</w:t>
      </w:r>
      <w:r w:rsidR="00E04E44">
        <w:rPr>
          <w:rFonts w:eastAsiaTheme="minorHAnsi"/>
          <w:lang w:val="en-US" w:eastAsia="en-US"/>
        </w:rPr>
        <w:t xml:space="preserve"> of learned helplessness</w:t>
      </w:r>
      <w:r w:rsidRPr="000D0BB0">
        <w:rPr>
          <w:rFonts w:eastAsiaTheme="minorHAnsi"/>
          <w:lang w:val="en-US" w:eastAsia="en-US"/>
        </w:rPr>
        <w:t xml:space="preserve"> in terms of reinforcement can be integrated with a goal-directed perspective on behavior (</w:t>
      </w:r>
      <w:r w:rsidR="00064ACC">
        <w:rPr>
          <w:rFonts w:eastAsiaTheme="minorHAnsi"/>
          <w:lang w:val="en-US" w:eastAsia="en-US"/>
        </w:rPr>
        <w:t xml:space="preserve">Kuhl, 1981; </w:t>
      </w:r>
      <w:r w:rsidR="004A2DAF">
        <w:rPr>
          <w:rFonts w:eastAsiaTheme="minorHAnsi"/>
          <w:lang w:val="en-US" w:eastAsia="en-US"/>
        </w:rPr>
        <w:t xml:space="preserve">Moors, Boddez, &amp; De </w:t>
      </w:r>
      <w:proofErr w:type="spellStart"/>
      <w:r w:rsidR="004A2DAF">
        <w:rPr>
          <w:rFonts w:eastAsiaTheme="minorHAnsi"/>
          <w:lang w:val="en-US" w:eastAsia="en-US"/>
        </w:rPr>
        <w:t>Houwer</w:t>
      </w:r>
      <w:proofErr w:type="spellEnd"/>
      <w:r w:rsidR="004A2DAF">
        <w:rPr>
          <w:rFonts w:eastAsiaTheme="minorHAnsi"/>
          <w:lang w:val="en-US" w:eastAsia="en-US"/>
        </w:rPr>
        <w:t>, 2017</w:t>
      </w:r>
      <w:r w:rsidR="00ED2E82">
        <w:rPr>
          <w:rFonts w:eastAsiaTheme="minorHAnsi"/>
          <w:lang w:val="en-US" w:eastAsia="en-US"/>
        </w:rPr>
        <w:t>; Moors &amp; Boddez, 2021</w:t>
      </w:r>
      <w:r w:rsidR="00656163">
        <w:rPr>
          <w:rFonts w:eastAsiaTheme="minorHAnsi"/>
          <w:lang w:val="en-US" w:eastAsia="en-US"/>
        </w:rPr>
        <w:t>; Moors &amp; Fischer, 201</w:t>
      </w:r>
      <w:r w:rsidR="005F3650">
        <w:rPr>
          <w:rFonts w:eastAsiaTheme="minorHAnsi"/>
          <w:lang w:val="en-US" w:eastAsia="en-US"/>
        </w:rPr>
        <w:t>9</w:t>
      </w:r>
      <w:r w:rsidRPr="000D0BB0">
        <w:rPr>
          <w:rFonts w:eastAsiaTheme="minorHAnsi"/>
          <w:lang w:val="en-US" w:eastAsia="en-US"/>
        </w:rPr>
        <w:t>).</w:t>
      </w:r>
      <w:r w:rsidR="00210AF9">
        <w:rPr>
          <w:rFonts w:eastAsiaTheme="minorHAnsi"/>
          <w:lang w:val="en-US" w:eastAsia="en-US"/>
        </w:rPr>
        <w:t xml:space="preserve"> </w:t>
      </w:r>
      <w:r w:rsidR="00595B5F" w:rsidRPr="004F02A1">
        <w:rPr>
          <w:rFonts w:eastAsiaTheme="minorHAnsi"/>
          <w:lang w:val="en-US" w:eastAsia="en-US"/>
        </w:rPr>
        <w:t xml:space="preserve">In </w:t>
      </w:r>
      <w:r w:rsidR="001850CD">
        <w:rPr>
          <w:rFonts w:eastAsiaTheme="minorHAnsi"/>
          <w:lang w:val="en-US" w:eastAsia="en-US"/>
        </w:rPr>
        <w:t>the goal-directed</w:t>
      </w:r>
      <w:r w:rsidR="001850CD" w:rsidRPr="004F02A1">
        <w:rPr>
          <w:rFonts w:eastAsiaTheme="minorHAnsi"/>
          <w:lang w:val="en-US" w:eastAsia="en-US"/>
        </w:rPr>
        <w:t xml:space="preserve"> </w:t>
      </w:r>
      <w:r w:rsidR="004717F2" w:rsidRPr="004F02A1">
        <w:rPr>
          <w:rFonts w:eastAsiaTheme="minorHAnsi"/>
          <w:lang w:val="en-US" w:eastAsia="en-US"/>
        </w:rPr>
        <w:t xml:space="preserve">perspective, one </w:t>
      </w:r>
      <w:r w:rsidR="001C1F1F">
        <w:rPr>
          <w:rFonts w:eastAsiaTheme="minorHAnsi"/>
          <w:lang w:val="en-US" w:eastAsia="en-US"/>
        </w:rPr>
        <w:t xml:space="preserve">speaks of (mental representations of) goal stimuli rather than of reinforcers. </w:t>
      </w:r>
      <w:r w:rsidR="00FA5B2E">
        <w:rPr>
          <w:rFonts w:eastAsiaTheme="minorHAnsi"/>
          <w:lang w:val="en-US" w:eastAsia="en-US"/>
        </w:rPr>
        <w:t>A “reinforcer” is a functional term</w:t>
      </w:r>
      <w:r w:rsidR="009F0398">
        <w:rPr>
          <w:rFonts w:eastAsiaTheme="minorHAnsi"/>
          <w:lang w:val="en-US" w:eastAsia="en-US"/>
        </w:rPr>
        <w:t xml:space="preserve">: any </w:t>
      </w:r>
      <w:r w:rsidR="00C12177">
        <w:rPr>
          <w:rFonts w:eastAsiaTheme="minorHAnsi"/>
          <w:lang w:val="en-US" w:eastAsia="en-US"/>
        </w:rPr>
        <w:t xml:space="preserve">outcome </w:t>
      </w:r>
      <w:r w:rsidR="00816DDB">
        <w:rPr>
          <w:rFonts w:eastAsiaTheme="minorHAnsi"/>
          <w:lang w:val="en-US" w:eastAsia="en-US"/>
        </w:rPr>
        <w:t>stimulus that</w:t>
      </w:r>
      <w:r w:rsidR="009F0398">
        <w:rPr>
          <w:rFonts w:eastAsiaTheme="minorHAnsi"/>
          <w:lang w:val="en-US" w:eastAsia="en-US"/>
        </w:rPr>
        <w:t xml:space="preserve"> leads to an increase in the frequency of </w:t>
      </w:r>
      <w:r w:rsidR="00763211">
        <w:rPr>
          <w:rFonts w:eastAsiaTheme="minorHAnsi"/>
          <w:lang w:val="en-US" w:eastAsia="en-US"/>
        </w:rPr>
        <w:t>the responses at hand</w:t>
      </w:r>
      <w:r w:rsidR="009F0398">
        <w:rPr>
          <w:rFonts w:eastAsiaTheme="minorHAnsi"/>
          <w:lang w:val="en-US" w:eastAsia="en-US"/>
        </w:rPr>
        <w:t xml:space="preserve"> is </w:t>
      </w:r>
      <w:r w:rsidR="004D4203">
        <w:rPr>
          <w:rFonts w:eastAsiaTheme="minorHAnsi"/>
          <w:lang w:val="en-US" w:eastAsia="en-US"/>
        </w:rPr>
        <w:t xml:space="preserve">a </w:t>
      </w:r>
      <w:r w:rsidR="009F0398">
        <w:rPr>
          <w:rFonts w:eastAsiaTheme="minorHAnsi"/>
          <w:lang w:val="en-US" w:eastAsia="en-US"/>
        </w:rPr>
        <w:t xml:space="preserve">reinforcer. </w:t>
      </w:r>
      <w:r w:rsidR="00C25329">
        <w:rPr>
          <w:rFonts w:eastAsiaTheme="minorHAnsi"/>
          <w:lang w:val="en-US" w:eastAsia="en-US"/>
        </w:rPr>
        <w:t>So,</w:t>
      </w:r>
      <w:r w:rsidR="000B583F">
        <w:rPr>
          <w:rFonts w:eastAsiaTheme="minorHAnsi"/>
          <w:lang w:val="en-US" w:eastAsia="en-US"/>
        </w:rPr>
        <w:t xml:space="preserve"> when one speaks of reinforcement,</w:t>
      </w:r>
      <w:r w:rsidR="00C25329">
        <w:rPr>
          <w:rFonts w:eastAsiaTheme="minorHAnsi"/>
          <w:lang w:val="en-US" w:eastAsia="en-US"/>
        </w:rPr>
        <w:t xml:space="preserve"> the </w:t>
      </w:r>
      <w:r w:rsidR="00C12177">
        <w:rPr>
          <w:rFonts w:eastAsiaTheme="minorHAnsi"/>
          <w:lang w:val="en-US" w:eastAsia="en-US"/>
        </w:rPr>
        <w:t>analysis focuses</w:t>
      </w:r>
      <w:r w:rsidR="00C25329">
        <w:rPr>
          <w:rFonts w:eastAsiaTheme="minorHAnsi"/>
          <w:lang w:val="en-US" w:eastAsia="en-US"/>
        </w:rPr>
        <w:t xml:space="preserve"> on the relation between environmental stimuli and responding</w:t>
      </w:r>
      <w:r w:rsidR="005E0ECE">
        <w:rPr>
          <w:rFonts w:eastAsiaTheme="minorHAnsi"/>
          <w:lang w:val="en-US" w:eastAsia="en-US"/>
        </w:rPr>
        <w:t xml:space="preserve"> (De </w:t>
      </w:r>
      <w:proofErr w:type="spellStart"/>
      <w:r w:rsidR="005E0ECE">
        <w:rPr>
          <w:rFonts w:eastAsiaTheme="minorHAnsi"/>
          <w:lang w:val="en-US" w:eastAsia="en-US"/>
        </w:rPr>
        <w:t>Houwer</w:t>
      </w:r>
      <w:proofErr w:type="spellEnd"/>
      <w:r w:rsidR="005E0ECE">
        <w:rPr>
          <w:rFonts w:eastAsiaTheme="minorHAnsi"/>
          <w:lang w:val="en-US" w:eastAsia="en-US"/>
        </w:rPr>
        <w:t xml:space="preserve"> &amp; Hughes, 2020)</w:t>
      </w:r>
      <w:r w:rsidR="00C25329">
        <w:rPr>
          <w:rFonts w:eastAsiaTheme="minorHAnsi"/>
          <w:lang w:val="en-US" w:eastAsia="en-US"/>
        </w:rPr>
        <w:t>.</w:t>
      </w:r>
      <w:r w:rsidR="00C12177">
        <w:rPr>
          <w:rFonts w:eastAsiaTheme="minorHAnsi"/>
          <w:lang w:val="en-US" w:eastAsia="en-US"/>
        </w:rPr>
        <w:t xml:space="preserve"> </w:t>
      </w:r>
      <w:r w:rsidR="00B705B0">
        <w:rPr>
          <w:rFonts w:eastAsiaTheme="minorHAnsi"/>
          <w:lang w:val="en-US" w:eastAsia="en-US"/>
        </w:rPr>
        <w:t>The goal-directed perspective moves the analysis to the mental level:</w:t>
      </w:r>
      <w:r w:rsidR="00CE4FF2">
        <w:rPr>
          <w:rFonts w:eastAsiaTheme="minorHAnsi"/>
          <w:lang w:val="en-US" w:eastAsia="en-US"/>
        </w:rPr>
        <w:t xml:space="preserve"> </w:t>
      </w:r>
      <w:r w:rsidR="00E84985">
        <w:rPr>
          <w:rFonts w:eastAsiaTheme="minorHAnsi"/>
          <w:lang w:val="en-US" w:eastAsia="en-US"/>
        </w:rPr>
        <w:t xml:space="preserve">this perspective holds that </w:t>
      </w:r>
      <w:r w:rsidR="00AC4464">
        <w:rPr>
          <w:rFonts w:eastAsiaTheme="minorHAnsi"/>
          <w:lang w:val="en-US" w:eastAsia="en-US"/>
        </w:rPr>
        <w:t>a</w:t>
      </w:r>
      <w:r w:rsidR="00E84985">
        <w:rPr>
          <w:rFonts w:eastAsiaTheme="minorHAnsi"/>
          <w:lang w:val="en-US" w:eastAsia="en-US"/>
        </w:rPr>
        <w:t xml:space="preserve"> response is emitted </w:t>
      </w:r>
      <w:r w:rsidR="0085448B">
        <w:rPr>
          <w:rFonts w:eastAsiaTheme="minorHAnsi"/>
          <w:lang w:val="en-US" w:eastAsia="en-US"/>
        </w:rPr>
        <w:t xml:space="preserve">because </w:t>
      </w:r>
      <w:r w:rsidR="00E84985">
        <w:rPr>
          <w:rFonts w:eastAsiaTheme="minorHAnsi"/>
          <w:lang w:val="en-US" w:eastAsia="en-US"/>
        </w:rPr>
        <w:t xml:space="preserve">(1) the outcome </w:t>
      </w:r>
      <w:r w:rsidR="00AC4464">
        <w:rPr>
          <w:rFonts w:eastAsiaTheme="minorHAnsi"/>
          <w:lang w:val="en-US" w:eastAsia="en-US"/>
        </w:rPr>
        <w:t>of responding</w:t>
      </w:r>
      <w:r w:rsidR="00E84985">
        <w:rPr>
          <w:rFonts w:eastAsiaTheme="minorHAnsi"/>
          <w:lang w:val="en-US" w:eastAsia="en-US"/>
        </w:rPr>
        <w:t xml:space="preserve"> (i.e., the goal stimulus) is considered to be valuable and (2) </w:t>
      </w:r>
      <w:r w:rsidR="006D5A21">
        <w:rPr>
          <w:rFonts w:eastAsiaTheme="minorHAnsi"/>
          <w:lang w:val="en-US" w:eastAsia="en-US"/>
        </w:rPr>
        <w:t>t</w:t>
      </w:r>
      <w:r w:rsidR="00E84985">
        <w:rPr>
          <w:rFonts w:eastAsiaTheme="minorHAnsi"/>
          <w:lang w:val="en-US" w:eastAsia="en-US"/>
        </w:rPr>
        <w:t>he response is believed to result in this outcome</w:t>
      </w:r>
      <w:r w:rsidR="00404F14">
        <w:rPr>
          <w:rFonts w:eastAsiaTheme="minorHAnsi"/>
          <w:lang w:val="en-US" w:eastAsia="en-US"/>
        </w:rPr>
        <w:t xml:space="preserve"> </w:t>
      </w:r>
      <w:r w:rsidR="003A4FCD">
        <w:rPr>
          <w:rFonts w:eastAsiaTheme="minorHAnsi"/>
          <w:lang w:val="en-US" w:eastAsia="en-US"/>
        </w:rPr>
        <w:t xml:space="preserve">or goal </w:t>
      </w:r>
      <w:r w:rsidR="00404F14">
        <w:rPr>
          <w:rFonts w:eastAsiaTheme="minorHAnsi"/>
          <w:lang w:val="en-US" w:eastAsia="en-US"/>
        </w:rPr>
        <w:t>stimulus</w:t>
      </w:r>
      <w:r w:rsidR="00E84985">
        <w:rPr>
          <w:rFonts w:eastAsiaTheme="minorHAnsi"/>
          <w:lang w:val="en-US" w:eastAsia="en-US"/>
        </w:rPr>
        <w:t xml:space="preserve">. </w:t>
      </w:r>
      <w:r w:rsidR="003E749C">
        <w:rPr>
          <w:rFonts w:eastAsiaTheme="minorHAnsi"/>
          <w:lang w:val="en-US" w:eastAsia="en-US"/>
        </w:rPr>
        <w:t xml:space="preserve">So, </w:t>
      </w:r>
      <w:r w:rsidR="00AC4464">
        <w:rPr>
          <w:rFonts w:eastAsiaTheme="minorHAnsi"/>
          <w:lang w:val="en-US" w:eastAsia="en-US"/>
        </w:rPr>
        <w:t xml:space="preserve">using these terms, </w:t>
      </w:r>
      <w:r w:rsidR="003E749C">
        <w:rPr>
          <w:rFonts w:eastAsiaTheme="minorHAnsi"/>
          <w:lang w:val="en-US" w:eastAsia="en-US"/>
        </w:rPr>
        <w:t xml:space="preserve">one </w:t>
      </w:r>
      <w:r w:rsidR="004717F2" w:rsidRPr="004F02A1">
        <w:rPr>
          <w:rFonts w:eastAsiaTheme="minorHAnsi"/>
          <w:lang w:val="en-US" w:eastAsia="en-US"/>
        </w:rPr>
        <w:t>could say</w:t>
      </w:r>
      <w:r w:rsidR="002A7E0F" w:rsidRPr="004F02A1">
        <w:rPr>
          <w:rFonts w:eastAsiaTheme="minorHAnsi"/>
          <w:lang w:val="en-US" w:eastAsia="en-US"/>
        </w:rPr>
        <w:t xml:space="preserve"> that the dogs </w:t>
      </w:r>
      <w:r w:rsidR="00C40546">
        <w:rPr>
          <w:rFonts w:eastAsiaTheme="minorHAnsi"/>
          <w:lang w:val="en-US" w:eastAsia="en-US"/>
        </w:rPr>
        <w:t>in</w:t>
      </w:r>
      <w:r w:rsidR="00A10D20">
        <w:rPr>
          <w:rFonts w:eastAsiaTheme="minorHAnsi"/>
          <w:lang w:val="en-US" w:eastAsia="en-US"/>
        </w:rPr>
        <w:t xml:space="preserve"> the experimental group of</w:t>
      </w:r>
      <w:r w:rsidR="00C40546">
        <w:rPr>
          <w:rFonts w:eastAsiaTheme="minorHAnsi"/>
          <w:lang w:val="en-US" w:eastAsia="en-US"/>
        </w:rPr>
        <w:t xml:space="preserve"> Seli</w:t>
      </w:r>
      <w:r w:rsidR="0085448B">
        <w:rPr>
          <w:rFonts w:eastAsiaTheme="minorHAnsi"/>
          <w:lang w:val="en-US" w:eastAsia="en-US"/>
        </w:rPr>
        <w:t>g</w:t>
      </w:r>
      <w:r w:rsidR="00C40546">
        <w:rPr>
          <w:rFonts w:eastAsiaTheme="minorHAnsi"/>
          <w:lang w:val="en-US" w:eastAsia="en-US"/>
        </w:rPr>
        <w:t xml:space="preserve">man’s experiments </w:t>
      </w:r>
      <w:r w:rsidR="002A7E0F" w:rsidRPr="004F02A1">
        <w:rPr>
          <w:rFonts w:eastAsiaTheme="minorHAnsi"/>
          <w:lang w:val="en-US" w:eastAsia="en-US"/>
        </w:rPr>
        <w:t xml:space="preserve">failed to serve </w:t>
      </w:r>
      <w:r w:rsidR="00A10D20">
        <w:rPr>
          <w:rFonts w:eastAsiaTheme="minorHAnsi"/>
          <w:lang w:val="en-US" w:eastAsia="en-US"/>
        </w:rPr>
        <w:t xml:space="preserve">one of their goals (e.g., the goal to remain harm-free) </w:t>
      </w:r>
      <w:r w:rsidR="002A7E0F" w:rsidRPr="004F02A1">
        <w:rPr>
          <w:rFonts w:eastAsiaTheme="minorHAnsi"/>
          <w:lang w:val="en-US" w:eastAsia="en-US"/>
        </w:rPr>
        <w:t xml:space="preserve">and that this failure impacted their behavior </w:t>
      </w:r>
      <w:r w:rsidR="009C3A69">
        <w:rPr>
          <w:rFonts w:eastAsiaTheme="minorHAnsi"/>
          <w:lang w:val="en-US" w:eastAsia="en-US"/>
        </w:rPr>
        <w:t xml:space="preserve">in the </w:t>
      </w:r>
      <w:r w:rsidR="00EB0227">
        <w:rPr>
          <w:rFonts w:eastAsiaTheme="minorHAnsi"/>
          <w:lang w:val="en-US" w:eastAsia="en-US"/>
        </w:rPr>
        <w:t xml:space="preserve">subsequent </w:t>
      </w:r>
      <w:r w:rsidR="009C3A69">
        <w:rPr>
          <w:rFonts w:eastAsiaTheme="minorHAnsi"/>
          <w:lang w:val="en-US" w:eastAsia="en-US"/>
        </w:rPr>
        <w:t>test phase</w:t>
      </w:r>
      <w:r w:rsidR="002A7E0F" w:rsidRPr="004F02A1">
        <w:rPr>
          <w:rFonts w:eastAsiaTheme="minorHAnsi"/>
          <w:lang w:val="en-US" w:eastAsia="en-US"/>
        </w:rPr>
        <w:t>.</w:t>
      </w:r>
      <w:r w:rsidR="002E27E7">
        <w:rPr>
          <w:rFonts w:eastAsiaTheme="minorHAnsi"/>
          <w:lang w:val="en-US" w:eastAsia="en-US"/>
        </w:rPr>
        <w:t xml:space="preserve"> More generally, this perspective allows</w:t>
      </w:r>
      <w:r w:rsidR="00E04E44">
        <w:rPr>
          <w:rFonts w:eastAsiaTheme="minorHAnsi"/>
          <w:lang w:val="en-US" w:eastAsia="en-US"/>
        </w:rPr>
        <w:t xml:space="preserve"> us</w:t>
      </w:r>
      <w:r w:rsidR="002E27E7">
        <w:rPr>
          <w:rFonts w:eastAsiaTheme="minorHAnsi"/>
          <w:lang w:val="en-US" w:eastAsia="en-US"/>
        </w:rPr>
        <w:t xml:space="preserve"> to conceptualize </w:t>
      </w:r>
      <w:r w:rsidR="002E27E7" w:rsidRPr="00816021">
        <w:rPr>
          <w:lang w:val="en-US"/>
        </w:rPr>
        <w:t xml:space="preserve">learned helplessness as </w:t>
      </w:r>
      <w:bookmarkStart w:id="0" w:name="OLE_LINK5"/>
      <w:bookmarkStart w:id="1" w:name="OLE_LINK6"/>
      <w:r w:rsidR="002E27E7" w:rsidRPr="00816021">
        <w:rPr>
          <w:lang w:val="en-US"/>
        </w:rPr>
        <w:t>a dysregulation of goal-directed responding due to a failure</w:t>
      </w:r>
      <w:r w:rsidR="006571E5">
        <w:rPr>
          <w:rStyle w:val="Voetnootmarkering"/>
          <w:lang w:val="en-US"/>
        </w:rPr>
        <w:footnoteReference w:id="2"/>
      </w:r>
      <w:r w:rsidR="002E27E7" w:rsidRPr="00816021">
        <w:rPr>
          <w:lang w:val="en-US"/>
        </w:rPr>
        <w:t xml:space="preserve"> to reach a goal</w:t>
      </w:r>
      <w:bookmarkEnd w:id="0"/>
      <w:bookmarkEnd w:id="1"/>
      <w:r w:rsidR="003A4FCD">
        <w:rPr>
          <w:lang w:val="en-US"/>
        </w:rPr>
        <w:t xml:space="preserve">: individuals stop trying, because (1) (former) goals lose value </w:t>
      </w:r>
      <w:r w:rsidR="00C31B5C">
        <w:rPr>
          <w:lang w:val="en-US"/>
        </w:rPr>
        <w:t xml:space="preserve">and / </w:t>
      </w:r>
      <w:r w:rsidR="003A4FCD">
        <w:rPr>
          <w:lang w:val="en-US"/>
        </w:rPr>
        <w:t xml:space="preserve">or (2) they no longer believe that their </w:t>
      </w:r>
      <w:r w:rsidR="007D5780">
        <w:rPr>
          <w:lang w:val="en-US"/>
        </w:rPr>
        <w:t>responding</w:t>
      </w:r>
      <w:r w:rsidR="003A4FCD">
        <w:rPr>
          <w:lang w:val="en-US"/>
        </w:rPr>
        <w:t xml:space="preserve"> </w:t>
      </w:r>
      <w:r w:rsidR="007D5780">
        <w:rPr>
          <w:lang w:val="en-US"/>
        </w:rPr>
        <w:t xml:space="preserve">will result in </w:t>
      </w:r>
      <w:r w:rsidR="00F0364C">
        <w:rPr>
          <w:lang w:val="en-US"/>
        </w:rPr>
        <w:t>procuring their goal</w:t>
      </w:r>
      <w:r w:rsidR="00A15EE6">
        <w:rPr>
          <w:lang w:val="en-US"/>
        </w:rPr>
        <w:t>s</w:t>
      </w:r>
      <w:r w:rsidR="00F0364C" w:rsidRPr="004519B4">
        <w:rPr>
          <w:lang w:val="en-US"/>
        </w:rPr>
        <w:t>.</w:t>
      </w:r>
      <w:r w:rsidR="004E6459">
        <w:rPr>
          <w:lang w:val="en-US"/>
        </w:rPr>
        <w:t xml:space="preserve"> </w:t>
      </w:r>
      <w:r w:rsidR="00D000CB" w:rsidRPr="004519B4">
        <w:rPr>
          <w:rFonts w:eastAsiaTheme="minorHAnsi"/>
          <w:lang w:val="en-US" w:eastAsia="en-US"/>
        </w:rPr>
        <w:t>For reasons of simplicity</w:t>
      </w:r>
      <w:r w:rsidR="00FA1C3E" w:rsidRPr="000D0BB0">
        <w:rPr>
          <w:rFonts w:eastAsiaTheme="minorHAnsi"/>
          <w:lang w:val="en-US" w:eastAsia="en-US"/>
        </w:rPr>
        <w:t xml:space="preserve"> and consistency</w:t>
      </w:r>
      <w:r w:rsidR="00D000CB" w:rsidRPr="004519B4">
        <w:rPr>
          <w:rFonts w:eastAsiaTheme="minorHAnsi"/>
          <w:lang w:val="en-US" w:eastAsia="en-US"/>
        </w:rPr>
        <w:t>,</w:t>
      </w:r>
      <w:r w:rsidR="003F4AC7" w:rsidRPr="004519B4">
        <w:rPr>
          <w:rFonts w:eastAsiaTheme="minorHAnsi"/>
          <w:lang w:val="en-US" w:eastAsia="en-US"/>
        </w:rPr>
        <w:t xml:space="preserve"> we will </w:t>
      </w:r>
      <w:r w:rsidR="000473D8">
        <w:rPr>
          <w:rFonts w:eastAsiaTheme="minorHAnsi"/>
          <w:lang w:val="en-US" w:eastAsia="en-US"/>
        </w:rPr>
        <w:t xml:space="preserve">from now onwards </w:t>
      </w:r>
      <w:r w:rsidR="00AF77F4" w:rsidRPr="000D0BB0">
        <w:rPr>
          <w:rFonts w:eastAsiaTheme="minorHAnsi"/>
          <w:lang w:val="en-US" w:eastAsia="en-US"/>
        </w:rPr>
        <w:t>use</w:t>
      </w:r>
      <w:r w:rsidR="003F4AC7" w:rsidRPr="004519B4">
        <w:rPr>
          <w:rFonts w:eastAsiaTheme="minorHAnsi"/>
          <w:lang w:val="en-US" w:eastAsia="en-US"/>
        </w:rPr>
        <w:t xml:space="preserve"> the term “goal stimulus</w:t>
      </w:r>
      <w:r w:rsidR="00AD0734">
        <w:rPr>
          <w:rStyle w:val="Voetnootmarkering"/>
          <w:rFonts w:eastAsiaTheme="minorHAnsi"/>
          <w:lang w:val="en-US" w:eastAsia="en-US"/>
        </w:rPr>
        <w:footnoteReference w:id="3"/>
      </w:r>
      <w:r w:rsidR="00DF7161" w:rsidRPr="004519B4">
        <w:rPr>
          <w:rFonts w:eastAsiaTheme="minorHAnsi"/>
          <w:lang w:val="en-US" w:eastAsia="en-US"/>
        </w:rPr>
        <w:t>”</w:t>
      </w:r>
      <w:r w:rsidR="00AF77F4" w:rsidRPr="000D0BB0">
        <w:rPr>
          <w:rFonts w:eastAsiaTheme="minorHAnsi"/>
          <w:lang w:val="en-US" w:eastAsia="en-US"/>
        </w:rPr>
        <w:t xml:space="preserve"> rather </w:t>
      </w:r>
      <w:r w:rsidR="00A22B16" w:rsidRPr="000D0BB0">
        <w:rPr>
          <w:rFonts w:eastAsiaTheme="minorHAnsi"/>
          <w:lang w:val="en-US" w:eastAsia="en-US"/>
        </w:rPr>
        <w:t xml:space="preserve">than </w:t>
      </w:r>
      <w:r w:rsidR="00AF77F4" w:rsidRPr="000D0BB0">
        <w:rPr>
          <w:rFonts w:eastAsiaTheme="minorHAnsi"/>
          <w:lang w:val="en-US" w:eastAsia="en-US"/>
        </w:rPr>
        <w:t>the term “reinforcer”</w:t>
      </w:r>
      <w:r w:rsidR="00DF7161" w:rsidRPr="004519B4">
        <w:rPr>
          <w:rFonts w:eastAsiaTheme="minorHAnsi"/>
          <w:lang w:val="en-US" w:eastAsia="en-US"/>
        </w:rPr>
        <w:t xml:space="preserve"> when referring to outcome stimuli that control </w:t>
      </w:r>
      <w:r w:rsidR="00DF7161" w:rsidRPr="004519B4">
        <w:rPr>
          <w:rFonts w:eastAsiaTheme="minorHAnsi"/>
          <w:lang w:val="en-US" w:eastAsia="en-US"/>
        </w:rPr>
        <w:lastRenderedPageBreak/>
        <w:t>respo</w:t>
      </w:r>
      <w:r w:rsidR="006D7498" w:rsidRPr="004519B4">
        <w:rPr>
          <w:rFonts w:eastAsiaTheme="minorHAnsi"/>
          <w:lang w:val="en-US" w:eastAsia="en-US"/>
        </w:rPr>
        <w:t>nding</w:t>
      </w:r>
      <w:r w:rsidR="003F4AC7" w:rsidRPr="004519B4">
        <w:rPr>
          <w:rFonts w:eastAsiaTheme="minorHAnsi"/>
          <w:lang w:val="en-US" w:eastAsia="en-US"/>
        </w:rPr>
        <w:t>.</w:t>
      </w:r>
      <w:r w:rsidR="003F4AC7">
        <w:rPr>
          <w:rFonts w:eastAsiaTheme="minorHAnsi"/>
          <w:lang w:val="en-US" w:eastAsia="en-US"/>
        </w:rPr>
        <w:t xml:space="preserve"> </w:t>
      </w:r>
    </w:p>
    <w:p w14:paraId="169FA1B1" w14:textId="27544D9C" w:rsidR="005A64D8" w:rsidRPr="008E76F5" w:rsidRDefault="006537C7" w:rsidP="003418A3">
      <w:pPr>
        <w:widowControl w:val="0"/>
        <w:autoSpaceDE w:val="0"/>
        <w:autoSpaceDN w:val="0"/>
        <w:adjustRightInd w:val="0"/>
        <w:spacing w:line="480" w:lineRule="auto"/>
        <w:jc w:val="both"/>
        <w:rPr>
          <w:rFonts w:eastAsiaTheme="minorHAnsi"/>
          <w:b/>
          <w:bCs/>
          <w:lang w:val="en-US" w:eastAsia="en-US"/>
        </w:rPr>
      </w:pPr>
      <w:r>
        <w:rPr>
          <w:rFonts w:eastAsiaTheme="minorHAnsi"/>
          <w:b/>
          <w:bCs/>
          <w:lang w:val="en-US" w:eastAsia="en-US"/>
        </w:rPr>
        <w:t>P</w:t>
      </w:r>
      <w:r w:rsidR="00DC743C" w:rsidRPr="008E76F5">
        <w:rPr>
          <w:rFonts w:eastAsiaTheme="minorHAnsi"/>
          <w:b/>
          <w:bCs/>
          <w:lang w:val="en-US" w:eastAsia="en-US"/>
        </w:rPr>
        <w:t xml:space="preserve">sychological suffering </w:t>
      </w:r>
    </w:p>
    <w:p w14:paraId="48202D96" w14:textId="27531D68" w:rsidR="00EB6D1B" w:rsidRDefault="002A7E0F" w:rsidP="0092440F">
      <w:pPr>
        <w:widowControl w:val="0"/>
        <w:autoSpaceDE w:val="0"/>
        <w:autoSpaceDN w:val="0"/>
        <w:adjustRightInd w:val="0"/>
        <w:spacing w:line="480" w:lineRule="auto"/>
        <w:jc w:val="both"/>
        <w:rPr>
          <w:rFonts w:eastAsiaTheme="minorHAnsi"/>
          <w:lang w:val="en-US" w:eastAsia="en-US"/>
        </w:rPr>
      </w:pPr>
      <w:r w:rsidRPr="004F02A1">
        <w:rPr>
          <w:rFonts w:eastAsiaTheme="minorHAnsi"/>
          <w:lang w:val="en-US" w:eastAsia="en-US"/>
        </w:rPr>
        <w:t xml:space="preserve">We now illustrate the </w:t>
      </w:r>
      <w:r w:rsidR="004B75DE">
        <w:rPr>
          <w:rFonts w:eastAsiaTheme="minorHAnsi"/>
          <w:lang w:val="en-US" w:eastAsia="en-US"/>
        </w:rPr>
        <w:t>relevance</w:t>
      </w:r>
      <w:r w:rsidRPr="004F02A1">
        <w:rPr>
          <w:rFonts w:eastAsiaTheme="minorHAnsi"/>
          <w:lang w:val="en-US" w:eastAsia="en-US"/>
        </w:rPr>
        <w:t xml:space="preserve"> of </w:t>
      </w:r>
      <w:r w:rsidR="00854A7E">
        <w:rPr>
          <w:rFonts w:eastAsiaTheme="minorHAnsi"/>
          <w:lang w:val="en-US" w:eastAsia="en-US"/>
        </w:rPr>
        <w:t>the</w:t>
      </w:r>
      <w:r w:rsidR="00854A7E" w:rsidRPr="004F02A1">
        <w:rPr>
          <w:rFonts w:eastAsiaTheme="minorHAnsi"/>
          <w:lang w:val="en-US" w:eastAsia="en-US"/>
        </w:rPr>
        <w:t xml:space="preserve"> </w:t>
      </w:r>
      <w:r w:rsidRPr="004F02A1">
        <w:rPr>
          <w:rFonts w:eastAsiaTheme="minorHAnsi"/>
          <w:lang w:val="en-US" w:eastAsia="en-US"/>
        </w:rPr>
        <w:t>abstract analysis of learned helplessness</w:t>
      </w:r>
      <w:r w:rsidR="004B75DE">
        <w:rPr>
          <w:rFonts w:eastAsiaTheme="minorHAnsi"/>
          <w:lang w:val="en-US" w:eastAsia="en-US"/>
        </w:rPr>
        <w:t xml:space="preserve"> </w:t>
      </w:r>
      <w:r w:rsidR="004B75DE" w:rsidRPr="00816021">
        <w:rPr>
          <w:lang w:val="en-US"/>
        </w:rPr>
        <w:t>for various forms of</w:t>
      </w:r>
      <w:r w:rsidR="004B75DE">
        <w:rPr>
          <w:lang w:val="en-US"/>
        </w:rPr>
        <w:t xml:space="preserve"> </w:t>
      </w:r>
      <w:r w:rsidR="004B75DE" w:rsidRPr="00816021">
        <w:rPr>
          <w:lang w:val="en-US"/>
        </w:rPr>
        <w:t>psychological suffering</w:t>
      </w:r>
      <w:r w:rsidR="006F53CC">
        <w:rPr>
          <w:lang w:val="en-US"/>
        </w:rPr>
        <w:t>.</w:t>
      </w:r>
      <w:r w:rsidR="004B75DE" w:rsidRPr="00816021">
        <w:rPr>
          <w:lang w:val="en-US"/>
        </w:rPr>
        <w:t xml:space="preserve"> </w:t>
      </w:r>
      <w:r w:rsidR="006F53CC">
        <w:rPr>
          <w:lang w:val="en-US"/>
        </w:rPr>
        <w:t xml:space="preserve">More specifically, we </w:t>
      </w:r>
      <w:r w:rsidR="00C3787E">
        <w:rPr>
          <w:lang w:val="en-US"/>
        </w:rPr>
        <w:t>discuss</w:t>
      </w:r>
      <w:r w:rsidR="004B75DE" w:rsidRPr="00816021">
        <w:rPr>
          <w:lang w:val="en-US"/>
        </w:rPr>
        <w:t xml:space="preserve"> attachment-related phenomena, burn-out, and fatigue</w:t>
      </w:r>
      <w:r w:rsidR="006F53CC">
        <w:rPr>
          <w:lang w:val="en-US"/>
        </w:rPr>
        <w:t xml:space="preserve"> complaints</w:t>
      </w:r>
      <w:r w:rsidR="00CD26C2">
        <w:rPr>
          <w:rStyle w:val="Voetnootmarkering"/>
          <w:lang w:val="en-US"/>
        </w:rPr>
        <w:footnoteReference w:id="4"/>
      </w:r>
      <w:r w:rsidRPr="004F02A1">
        <w:rPr>
          <w:rFonts w:eastAsiaTheme="minorHAnsi"/>
          <w:lang w:val="en-US" w:eastAsia="en-US"/>
        </w:rPr>
        <w:t xml:space="preserve">. </w:t>
      </w:r>
    </w:p>
    <w:p w14:paraId="274BE9ED" w14:textId="57E11074" w:rsidR="002A7E0F" w:rsidRPr="000C399A" w:rsidRDefault="002A7E0F" w:rsidP="00EB6D1B">
      <w:pPr>
        <w:widowControl w:val="0"/>
        <w:autoSpaceDE w:val="0"/>
        <w:autoSpaceDN w:val="0"/>
        <w:adjustRightInd w:val="0"/>
        <w:spacing w:line="480" w:lineRule="auto"/>
        <w:ind w:firstLine="709"/>
        <w:jc w:val="both"/>
        <w:rPr>
          <w:rFonts w:eastAsiaTheme="minorHAnsi"/>
          <w:lang w:val="en-US" w:eastAsia="en-US"/>
        </w:rPr>
      </w:pPr>
      <w:r w:rsidRPr="004F02A1">
        <w:rPr>
          <w:rFonts w:eastAsiaTheme="minorHAnsi"/>
          <w:lang w:val="en-US" w:eastAsia="en-US"/>
        </w:rPr>
        <w:t>Consider children who are confronted with nonresponsive p</w:t>
      </w:r>
      <w:r w:rsidRPr="000C399A">
        <w:rPr>
          <w:rFonts w:eastAsiaTheme="minorHAnsi"/>
          <w:lang w:val="en-US" w:eastAsia="en-US"/>
        </w:rPr>
        <w:t>arents</w:t>
      </w:r>
      <w:r w:rsidR="005C5CA7" w:rsidRPr="000C399A">
        <w:rPr>
          <w:rFonts w:eastAsiaTheme="minorHAnsi"/>
          <w:lang w:val="en-US" w:eastAsia="en-US"/>
        </w:rPr>
        <w:t xml:space="preserve"> as </w:t>
      </w:r>
      <w:r w:rsidR="004D7CBC" w:rsidRPr="000C399A">
        <w:rPr>
          <w:rFonts w:eastAsiaTheme="minorHAnsi"/>
          <w:lang w:val="en-US" w:eastAsia="en-US"/>
        </w:rPr>
        <w:t xml:space="preserve">illustrated </w:t>
      </w:r>
      <w:r w:rsidR="005C5CA7" w:rsidRPr="000C399A">
        <w:rPr>
          <w:rFonts w:eastAsiaTheme="minorHAnsi"/>
          <w:lang w:val="en-US" w:eastAsia="en-US"/>
        </w:rPr>
        <w:t>in the case study of Sacha</w:t>
      </w:r>
      <w:r w:rsidRPr="000C399A">
        <w:rPr>
          <w:rFonts w:eastAsiaTheme="minorHAnsi"/>
          <w:lang w:val="en-US" w:eastAsia="en-US"/>
        </w:rPr>
        <w:t xml:space="preserve">. These children are confronted with the lack of a contingency between specific responses and </w:t>
      </w:r>
      <w:r w:rsidR="00C90ED5">
        <w:rPr>
          <w:rFonts w:eastAsiaTheme="minorHAnsi"/>
          <w:lang w:val="en-US" w:eastAsia="en-US"/>
        </w:rPr>
        <w:t>the obtainment of</w:t>
      </w:r>
      <w:r w:rsidR="00461270">
        <w:rPr>
          <w:rFonts w:eastAsiaTheme="minorHAnsi"/>
          <w:lang w:val="en-US" w:eastAsia="en-US"/>
        </w:rPr>
        <w:t xml:space="preserve"> </w:t>
      </w:r>
      <w:r w:rsidRPr="000C399A">
        <w:rPr>
          <w:rFonts w:eastAsiaTheme="minorHAnsi"/>
          <w:lang w:val="en-US" w:eastAsia="en-US"/>
        </w:rPr>
        <w:t>a goal stimulus (</w:t>
      </w:r>
      <w:r w:rsidR="001F6FEC">
        <w:rPr>
          <w:rFonts w:eastAsiaTheme="minorHAnsi"/>
          <w:lang w:val="en-US" w:eastAsia="en-US"/>
        </w:rPr>
        <w:t>for related arguments</w:t>
      </w:r>
      <w:r w:rsidR="009C4C3B">
        <w:rPr>
          <w:rFonts w:eastAsiaTheme="minorHAnsi"/>
          <w:lang w:val="en-US" w:eastAsia="en-US"/>
        </w:rPr>
        <w:t xml:space="preserve"> see Seligman, 1975</w:t>
      </w:r>
      <w:r w:rsidRPr="000C399A">
        <w:rPr>
          <w:rFonts w:eastAsiaTheme="minorHAnsi"/>
          <w:lang w:val="en-US" w:eastAsia="en-US"/>
        </w:rPr>
        <w:t xml:space="preserve">). </w:t>
      </w:r>
      <w:bookmarkStart w:id="2" w:name="OLE_LINK1"/>
      <w:bookmarkStart w:id="3" w:name="OLE_LINK2"/>
      <w:r w:rsidRPr="000C399A">
        <w:rPr>
          <w:rFonts w:eastAsiaTheme="minorHAnsi"/>
          <w:lang w:val="en-US" w:eastAsia="en-US"/>
        </w:rPr>
        <w:t xml:space="preserve">One example could be </w:t>
      </w:r>
      <w:r w:rsidR="00A42345" w:rsidRPr="000C399A">
        <w:rPr>
          <w:rFonts w:eastAsiaTheme="minorHAnsi"/>
          <w:lang w:val="en-US" w:eastAsia="en-US"/>
        </w:rPr>
        <w:t xml:space="preserve">that </w:t>
      </w:r>
      <w:r w:rsidRPr="000C399A">
        <w:rPr>
          <w:rFonts w:eastAsiaTheme="minorHAnsi"/>
          <w:lang w:val="en-US" w:eastAsia="en-US"/>
        </w:rPr>
        <w:t>the child</w:t>
      </w:r>
      <w:r w:rsidR="00214380">
        <w:rPr>
          <w:rFonts w:eastAsiaTheme="minorHAnsi"/>
          <w:lang w:val="en-US" w:eastAsia="en-US"/>
        </w:rPr>
        <w:t xml:space="preserve"> points to a toy that is out of reach (response)</w:t>
      </w:r>
      <w:r w:rsidRPr="000C399A">
        <w:rPr>
          <w:rFonts w:eastAsiaTheme="minorHAnsi"/>
          <w:lang w:val="en-US" w:eastAsia="en-US"/>
        </w:rPr>
        <w:t xml:space="preserve"> </w:t>
      </w:r>
      <w:r w:rsidR="00DA7623" w:rsidRPr="000C399A">
        <w:rPr>
          <w:rFonts w:eastAsiaTheme="minorHAnsi"/>
          <w:lang w:val="en-US" w:eastAsia="en-US"/>
        </w:rPr>
        <w:t>but</w:t>
      </w:r>
      <w:r w:rsidRPr="000C399A">
        <w:rPr>
          <w:rFonts w:eastAsiaTheme="minorHAnsi"/>
          <w:lang w:val="en-US" w:eastAsia="en-US"/>
        </w:rPr>
        <w:t xml:space="preserve"> </w:t>
      </w:r>
      <w:r w:rsidR="00F44EAD" w:rsidRPr="000C399A">
        <w:rPr>
          <w:rFonts w:eastAsiaTheme="minorHAnsi"/>
          <w:lang w:val="en-US" w:eastAsia="en-US"/>
        </w:rPr>
        <w:t xml:space="preserve">does </w:t>
      </w:r>
      <w:r w:rsidR="009862B3" w:rsidRPr="000C399A">
        <w:rPr>
          <w:rFonts w:eastAsiaTheme="minorHAnsi"/>
          <w:lang w:val="en-US" w:eastAsia="en-US"/>
        </w:rPr>
        <w:t xml:space="preserve">not </w:t>
      </w:r>
      <w:r w:rsidR="00F44EAD" w:rsidRPr="000C399A">
        <w:rPr>
          <w:rFonts w:eastAsiaTheme="minorHAnsi"/>
          <w:lang w:val="en-US" w:eastAsia="en-US"/>
        </w:rPr>
        <w:t xml:space="preserve">receive </w:t>
      </w:r>
      <w:r w:rsidR="00214380">
        <w:rPr>
          <w:rFonts w:eastAsiaTheme="minorHAnsi"/>
          <w:lang w:val="en-US" w:eastAsia="en-US"/>
        </w:rPr>
        <w:t xml:space="preserve">help </w:t>
      </w:r>
      <w:r w:rsidR="00B66C78">
        <w:rPr>
          <w:rFonts w:eastAsiaTheme="minorHAnsi"/>
          <w:lang w:val="en-US" w:eastAsia="en-US"/>
        </w:rPr>
        <w:t xml:space="preserve">from his parents </w:t>
      </w:r>
      <w:r w:rsidR="00214380">
        <w:rPr>
          <w:rFonts w:eastAsiaTheme="minorHAnsi"/>
          <w:lang w:val="en-US" w:eastAsia="en-US"/>
        </w:rPr>
        <w:t>to secure the toy</w:t>
      </w:r>
      <w:r w:rsidR="00214380" w:rsidRPr="000C399A">
        <w:rPr>
          <w:rFonts w:eastAsiaTheme="minorHAnsi"/>
          <w:lang w:val="en-US" w:eastAsia="en-US"/>
        </w:rPr>
        <w:t xml:space="preserve"> </w:t>
      </w:r>
      <w:r w:rsidRPr="000C399A">
        <w:rPr>
          <w:rFonts w:eastAsiaTheme="minorHAnsi"/>
          <w:lang w:val="en-US" w:eastAsia="en-US"/>
        </w:rPr>
        <w:t xml:space="preserve">(goal stimulus). </w:t>
      </w:r>
      <w:bookmarkEnd w:id="2"/>
      <w:bookmarkEnd w:id="3"/>
      <w:r w:rsidRPr="000C399A">
        <w:rPr>
          <w:rFonts w:eastAsiaTheme="minorHAnsi"/>
          <w:lang w:val="en-US" w:eastAsia="en-US"/>
        </w:rPr>
        <w:t xml:space="preserve">A first result of this lack of contingency could be a decrease in frequency of </w:t>
      </w:r>
      <w:r w:rsidR="006549BC">
        <w:rPr>
          <w:rFonts w:eastAsiaTheme="minorHAnsi"/>
          <w:lang w:val="en-US" w:eastAsia="en-US"/>
        </w:rPr>
        <w:t xml:space="preserve">this specific response. </w:t>
      </w:r>
      <w:r w:rsidRPr="000C399A">
        <w:rPr>
          <w:rFonts w:eastAsiaTheme="minorHAnsi"/>
          <w:lang w:val="en-US" w:eastAsia="en-US"/>
        </w:rPr>
        <w:t xml:space="preserve">Maybe less obviously, one can hypothesize that this absence of contingency may also lead to </w:t>
      </w:r>
      <w:r w:rsidR="00C427D8">
        <w:rPr>
          <w:rFonts w:eastAsiaTheme="minorHAnsi"/>
          <w:lang w:val="en-US" w:eastAsia="en-US"/>
        </w:rPr>
        <w:t>a more general reduction in support seeking</w:t>
      </w:r>
      <w:r w:rsidR="008305D1">
        <w:rPr>
          <w:rFonts w:eastAsiaTheme="minorHAnsi"/>
          <w:lang w:val="en-US" w:eastAsia="en-US"/>
        </w:rPr>
        <w:t xml:space="preserve"> </w:t>
      </w:r>
      <w:r w:rsidR="008305D1" w:rsidRPr="004374A0">
        <w:rPr>
          <w:rFonts w:eastAsiaTheme="minorHAnsi"/>
          <w:lang w:val="en-US" w:eastAsia="en-US"/>
        </w:rPr>
        <w:t>from parents</w:t>
      </w:r>
      <w:r w:rsidR="00C427D8" w:rsidRPr="004374A0">
        <w:rPr>
          <w:rFonts w:eastAsiaTheme="minorHAnsi"/>
          <w:lang w:val="en-US" w:eastAsia="en-US"/>
        </w:rPr>
        <w:t xml:space="preserve"> (</w:t>
      </w:r>
      <w:r w:rsidR="000E29D7" w:rsidRPr="004374A0">
        <w:rPr>
          <w:rFonts w:eastAsiaTheme="minorHAnsi"/>
          <w:lang w:val="en-US" w:eastAsia="en-US"/>
        </w:rPr>
        <w:t xml:space="preserve">see discussion of the concept operant class below and </w:t>
      </w:r>
      <w:r w:rsidR="00746F85">
        <w:rPr>
          <w:rFonts w:eastAsiaTheme="minorHAnsi"/>
          <w:lang w:val="en-US" w:eastAsia="en-US"/>
        </w:rPr>
        <w:t>for related arguments</w:t>
      </w:r>
      <w:r w:rsidR="00746F85" w:rsidRPr="004374A0">
        <w:rPr>
          <w:rFonts w:eastAsiaTheme="minorHAnsi"/>
          <w:lang w:val="en-US" w:eastAsia="en-US"/>
        </w:rPr>
        <w:t xml:space="preserve"> </w:t>
      </w:r>
      <w:r w:rsidR="00C427D8" w:rsidRPr="004374A0">
        <w:rPr>
          <w:rFonts w:eastAsiaTheme="minorHAnsi"/>
          <w:lang w:val="en-US" w:eastAsia="en-US"/>
        </w:rPr>
        <w:t>see</w:t>
      </w:r>
      <w:r w:rsidR="00CC6284">
        <w:rPr>
          <w:rFonts w:eastAsiaTheme="minorHAnsi"/>
          <w:lang w:val="en-US" w:eastAsia="en-US"/>
        </w:rPr>
        <w:t xml:space="preserve"> </w:t>
      </w:r>
      <w:proofErr w:type="spellStart"/>
      <w:r w:rsidR="00CC6284">
        <w:rPr>
          <w:rFonts w:eastAsiaTheme="minorHAnsi"/>
          <w:lang w:val="en-US" w:eastAsia="en-US"/>
        </w:rPr>
        <w:t>Bosmans</w:t>
      </w:r>
      <w:proofErr w:type="spellEnd"/>
      <w:r w:rsidR="00CC6284">
        <w:rPr>
          <w:rFonts w:eastAsiaTheme="minorHAnsi"/>
          <w:lang w:val="en-US" w:eastAsia="en-US"/>
        </w:rPr>
        <w:t xml:space="preserve">, Waters, </w:t>
      </w:r>
      <w:proofErr w:type="spellStart"/>
      <w:r w:rsidR="00CC6284">
        <w:rPr>
          <w:rFonts w:eastAsiaTheme="minorHAnsi"/>
          <w:lang w:val="en-US" w:eastAsia="en-US"/>
        </w:rPr>
        <w:t>Finet</w:t>
      </w:r>
      <w:proofErr w:type="spellEnd"/>
      <w:r w:rsidR="00CC6284">
        <w:rPr>
          <w:rFonts w:eastAsiaTheme="minorHAnsi"/>
          <w:lang w:val="en-US" w:eastAsia="en-US"/>
        </w:rPr>
        <w:t xml:space="preserve">, De Winter, &amp; </w:t>
      </w:r>
      <w:proofErr w:type="spellStart"/>
      <w:r w:rsidR="00CC6284">
        <w:rPr>
          <w:rFonts w:eastAsiaTheme="minorHAnsi"/>
          <w:lang w:val="en-US" w:eastAsia="en-US"/>
        </w:rPr>
        <w:t>Hermans</w:t>
      </w:r>
      <w:proofErr w:type="spellEnd"/>
      <w:r w:rsidR="00CC6284">
        <w:rPr>
          <w:rFonts w:eastAsiaTheme="minorHAnsi"/>
          <w:lang w:val="en-US" w:eastAsia="en-US"/>
        </w:rPr>
        <w:t>, 2019</w:t>
      </w:r>
      <w:r w:rsidR="00A602D1">
        <w:rPr>
          <w:rFonts w:eastAsiaTheme="minorHAnsi"/>
          <w:lang w:val="en-US" w:eastAsia="en-US"/>
        </w:rPr>
        <w:t xml:space="preserve">; </w:t>
      </w:r>
      <w:proofErr w:type="spellStart"/>
      <w:r w:rsidR="003F32BB">
        <w:rPr>
          <w:rFonts w:eastAsiaTheme="minorHAnsi"/>
          <w:lang w:val="en-US" w:eastAsia="en-US"/>
        </w:rPr>
        <w:t>Bosmans</w:t>
      </w:r>
      <w:proofErr w:type="spellEnd"/>
      <w:r w:rsidR="003F32BB">
        <w:rPr>
          <w:rFonts w:eastAsiaTheme="minorHAnsi"/>
          <w:lang w:val="en-US" w:eastAsia="en-US"/>
        </w:rPr>
        <w:t xml:space="preserve">, </w:t>
      </w:r>
      <w:proofErr w:type="spellStart"/>
      <w:r w:rsidR="003F32BB">
        <w:rPr>
          <w:rFonts w:eastAsiaTheme="minorHAnsi"/>
          <w:lang w:val="en-US" w:eastAsia="en-US"/>
        </w:rPr>
        <w:t>Bakermans-Kranenburg</w:t>
      </w:r>
      <w:proofErr w:type="spellEnd"/>
      <w:r w:rsidR="003F32BB">
        <w:rPr>
          <w:rFonts w:eastAsiaTheme="minorHAnsi"/>
          <w:lang w:val="en-US" w:eastAsia="en-US"/>
        </w:rPr>
        <w:t xml:space="preserve">, </w:t>
      </w:r>
      <w:proofErr w:type="spellStart"/>
      <w:r w:rsidR="003F32BB">
        <w:rPr>
          <w:rFonts w:eastAsiaTheme="minorHAnsi"/>
          <w:lang w:val="en-US" w:eastAsia="en-US"/>
        </w:rPr>
        <w:t>Vervliet</w:t>
      </w:r>
      <w:proofErr w:type="spellEnd"/>
      <w:r w:rsidR="003F32BB">
        <w:rPr>
          <w:rFonts w:eastAsiaTheme="minorHAnsi"/>
          <w:lang w:val="en-US" w:eastAsia="en-US"/>
        </w:rPr>
        <w:t xml:space="preserve">, </w:t>
      </w:r>
      <w:proofErr w:type="spellStart"/>
      <w:r w:rsidR="003F32BB">
        <w:rPr>
          <w:rFonts w:eastAsiaTheme="minorHAnsi"/>
          <w:lang w:val="en-US" w:eastAsia="en-US"/>
        </w:rPr>
        <w:t>Verhees</w:t>
      </w:r>
      <w:proofErr w:type="spellEnd"/>
      <w:r w:rsidR="003F32BB">
        <w:rPr>
          <w:rFonts w:eastAsiaTheme="minorHAnsi"/>
          <w:lang w:val="en-US" w:eastAsia="en-US"/>
        </w:rPr>
        <w:t xml:space="preserve">, &amp; van </w:t>
      </w:r>
      <w:proofErr w:type="spellStart"/>
      <w:r w:rsidR="003F32BB">
        <w:rPr>
          <w:rFonts w:eastAsiaTheme="minorHAnsi"/>
          <w:lang w:val="en-US" w:eastAsia="en-US"/>
        </w:rPr>
        <w:t>Ijzendoorn</w:t>
      </w:r>
      <w:proofErr w:type="spellEnd"/>
      <w:r w:rsidR="003F32BB">
        <w:rPr>
          <w:rFonts w:eastAsiaTheme="minorHAnsi"/>
          <w:lang w:val="en-US" w:eastAsia="en-US"/>
        </w:rPr>
        <w:t>, 2020)</w:t>
      </w:r>
      <w:r w:rsidR="00C427D8" w:rsidRPr="004374A0">
        <w:rPr>
          <w:rFonts w:eastAsiaTheme="minorHAnsi"/>
          <w:lang w:val="en-US" w:eastAsia="en-US"/>
        </w:rPr>
        <w:t xml:space="preserve"> and </w:t>
      </w:r>
      <w:r w:rsidR="00865F14" w:rsidRPr="004374A0">
        <w:rPr>
          <w:rFonts w:eastAsiaTheme="minorHAnsi"/>
          <w:lang w:val="en-US" w:eastAsia="en-US"/>
        </w:rPr>
        <w:t>under some conditions</w:t>
      </w:r>
      <w:r w:rsidR="00865F14">
        <w:rPr>
          <w:rFonts w:eastAsiaTheme="minorHAnsi"/>
          <w:lang w:val="en-US" w:eastAsia="en-US"/>
        </w:rPr>
        <w:t xml:space="preserve"> </w:t>
      </w:r>
      <w:r w:rsidR="00C427D8">
        <w:rPr>
          <w:rFonts w:eastAsiaTheme="minorHAnsi"/>
          <w:lang w:val="en-US" w:eastAsia="en-US"/>
        </w:rPr>
        <w:t xml:space="preserve">even to </w:t>
      </w:r>
      <w:r w:rsidRPr="000C399A">
        <w:rPr>
          <w:rFonts w:eastAsiaTheme="minorHAnsi"/>
          <w:lang w:val="en-US" w:eastAsia="en-US"/>
        </w:rPr>
        <w:t>withh</w:t>
      </w:r>
      <w:r w:rsidR="00DB4BBD">
        <w:rPr>
          <w:rFonts w:eastAsiaTheme="minorHAnsi"/>
          <w:lang w:val="en-US" w:eastAsia="en-US"/>
        </w:rPr>
        <w:t>o</w:t>
      </w:r>
      <w:r w:rsidRPr="000C399A">
        <w:rPr>
          <w:rFonts w:eastAsiaTheme="minorHAnsi"/>
          <w:lang w:val="en-US" w:eastAsia="en-US"/>
        </w:rPr>
        <w:t>ld</w:t>
      </w:r>
      <w:r w:rsidR="00125A36">
        <w:rPr>
          <w:rFonts w:eastAsiaTheme="minorHAnsi"/>
          <w:lang w:val="en-US" w:eastAsia="en-US"/>
        </w:rPr>
        <w:t>ing</w:t>
      </w:r>
      <w:r w:rsidRPr="000C399A">
        <w:rPr>
          <w:rFonts w:eastAsiaTheme="minorHAnsi"/>
          <w:lang w:val="en-US" w:eastAsia="en-US"/>
        </w:rPr>
        <w:t xml:space="preserve"> responding in other </w:t>
      </w:r>
      <w:r w:rsidR="00C86912" w:rsidRPr="000C399A">
        <w:rPr>
          <w:rFonts w:eastAsiaTheme="minorHAnsi"/>
          <w:lang w:val="en-US" w:eastAsia="en-US"/>
        </w:rPr>
        <w:t>life domains</w:t>
      </w:r>
      <w:r w:rsidRPr="000C399A">
        <w:rPr>
          <w:rFonts w:eastAsiaTheme="minorHAnsi"/>
          <w:lang w:val="en-US" w:eastAsia="en-US"/>
        </w:rPr>
        <w:t xml:space="preserve">. For example, the literature indicates that children with </w:t>
      </w:r>
      <w:r w:rsidR="007F7895">
        <w:rPr>
          <w:rFonts w:eastAsiaTheme="minorHAnsi"/>
          <w:lang w:val="en-US" w:eastAsia="en-US"/>
        </w:rPr>
        <w:t>non-responsive parents (i.e., with a</w:t>
      </w:r>
      <w:r w:rsidR="00E451F9">
        <w:rPr>
          <w:rFonts w:eastAsiaTheme="minorHAnsi"/>
          <w:lang w:val="en-US" w:eastAsia="en-US"/>
        </w:rPr>
        <w:t xml:space="preserve"> so</w:t>
      </w:r>
      <w:r w:rsidR="00FA5282">
        <w:rPr>
          <w:rFonts w:eastAsiaTheme="minorHAnsi"/>
          <w:lang w:val="en-US" w:eastAsia="en-US"/>
        </w:rPr>
        <w:t>-</w:t>
      </w:r>
      <w:r w:rsidR="00E451F9">
        <w:rPr>
          <w:rFonts w:eastAsiaTheme="minorHAnsi"/>
          <w:lang w:val="en-US" w:eastAsia="en-US"/>
        </w:rPr>
        <w:t>called</w:t>
      </w:r>
      <w:r w:rsidR="007F7895">
        <w:rPr>
          <w:rFonts w:eastAsiaTheme="minorHAnsi"/>
          <w:lang w:val="en-US" w:eastAsia="en-US"/>
        </w:rPr>
        <w:t xml:space="preserve"> “insecure attachment base”) </w:t>
      </w:r>
      <w:r w:rsidRPr="000C399A">
        <w:rPr>
          <w:rFonts w:eastAsiaTheme="minorHAnsi"/>
          <w:lang w:val="en-US" w:eastAsia="en-US"/>
        </w:rPr>
        <w:t xml:space="preserve">can develop difficulties in other life areas </w:t>
      </w:r>
      <w:r w:rsidR="009B7EE7">
        <w:rPr>
          <w:rFonts w:eastAsiaTheme="minorHAnsi"/>
          <w:lang w:val="en-US" w:eastAsia="en-US"/>
        </w:rPr>
        <w:t>including</w:t>
      </w:r>
      <w:r w:rsidRPr="000C399A">
        <w:rPr>
          <w:rFonts w:eastAsiaTheme="minorHAnsi"/>
          <w:lang w:val="en-US" w:eastAsia="en-US"/>
        </w:rPr>
        <w:t xml:space="preserve"> </w:t>
      </w:r>
      <w:r w:rsidR="00DA729B">
        <w:rPr>
          <w:rFonts w:eastAsiaTheme="minorHAnsi"/>
          <w:lang w:val="en-US" w:eastAsia="en-US"/>
        </w:rPr>
        <w:t xml:space="preserve">poor performance at </w:t>
      </w:r>
      <w:r w:rsidRPr="000C399A">
        <w:rPr>
          <w:rFonts w:eastAsiaTheme="minorHAnsi"/>
          <w:lang w:val="en-US" w:eastAsia="en-US"/>
        </w:rPr>
        <w:t>school</w:t>
      </w:r>
      <w:r w:rsidR="00DA729B">
        <w:rPr>
          <w:rFonts w:eastAsiaTheme="minorHAnsi"/>
          <w:lang w:val="en-US" w:eastAsia="en-US"/>
        </w:rPr>
        <w:t xml:space="preserve"> </w:t>
      </w:r>
      <w:r w:rsidR="008A2E2C">
        <w:rPr>
          <w:rFonts w:eastAsiaTheme="minorHAnsi"/>
          <w:lang w:val="en-US" w:eastAsia="en-US"/>
        </w:rPr>
        <w:t>and</w:t>
      </w:r>
      <w:r w:rsidR="00DA729B">
        <w:rPr>
          <w:rFonts w:eastAsiaTheme="minorHAnsi"/>
          <w:lang w:val="en-US" w:eastAsia="en-US"/>
        </w:rPr>
        <w:t xml:space="preserve"> at</w:t>
      </w:r>
      <w:r w:rsidRPr="000C399A">
        <w:rPr>
          <w:rFonts w:eastAsiaTheme="minorHAnsi"/>
          <w:lang w:val="en-US" w:eastAsia="en-US"/>
        </w:rPr>
        <w:t xml:space="preserve"> work</w:t>
      </w:r>
      <w:r w:rsidR="00DA729B">
        <w:rPr>
          <w:rFonts w:eastAsiaTheme="minorHAnsi"/>
          <w:lang w:val="en-US" w:eastAsia="en-US"/>
        </w:rPr>
        <w:t xml:space="preserve"> </w:t>
      </w:r>
      <w:r w:rsidRPr="000C399A">
        <w:rPr>
          <w:rFonts w:eastAsiaTheme="minorHAnsi"/>
          <w:lang w:val="en-US" w:eastAsia="en-US"/>
        </w:rPr>
        <w:t xml:space="preserve">(e.g., </w:t>
      </w:r>
      <w:proofErr w:type="spellStart"/>
      <w:r w:rsidR="00DA0F27">
        <w:rPr>
          <w:rFonts w:eastAsiaTheme="minorHAnsi"/>
          <w:lang w:val="en-US" w:eastAsia="en-US"/>
        </w:rPr>
        <w:t>Bosmans</w:t>
      </w:r>
      <w:proofErr w:type="spellEnd"/>
      <w:r w:rsidR="00DA0F27">
        <w:rPr>
          <w:rFonts w:eastAsiaTheme="minorHAnsi"/>
          <w:lang w:val="en-US" w:eastAsia="en-US"/>
        </w:rPr>
        <w:t xml:space="preserve"> &amp; De </w:t>
      </w:r>
      <w:proofErr w:type="spellStart"/>
      <w:r w:rsidR="00DA0F27">
        <w:rPr>
          <w:rFonts w:eastAsiaTheme="minorHAnsi"/>
          <w:lang w:val="en-US" w:eastAsia="en-US"/>
        </w:rPr>
        <w:t>Smedt</w:t>
      </w:r>
      <w:proofErr w:type="spellEnd"/>
      <w:r w:rsidR="00DA0F27">
        <w:rPr>
          <w:rFonts w:eastAsiaTheme="minorHAnsi"/>
          <w:lang w:val="en-US" w:eastAsia="en-US"/>
        </w:rPr>
        <w:t>, 2015</w:t>
      </w:r>
      <w:r w:rsidRPr="000C399A">
        <w:rPr>
          <w:rFonts w:eastAsiaTheme="minorHAnsi"/>
          <w:lang w:val="en-US" w:eastAsia="en-US"/>
        </w:rPr>
        <w:t>). Invoking learned helplessness in this context implies hypothesizing that these difficulties can be traced back to a lack of contingencies</w:t>
      </w:r>
      <w:r w:rsidR="00E524E9">
        <w:rPr>
          <w:rFonts w:eastAsiaTheme="minorHAnsi"/>
          <w:lang w:val="en-US" w:eastAsia="en-US"/>
        </w:rPr>
        <w:t xml:space="preserve"> between behavior and</w:t>
      </w:r>
      <w:r w:rsidR="00D82808">
        <w:rPr>
          <w:rFonts w:eastAsiaTheme="minorHAnsi"/>
          <w:lang w:val="en-US" w:eastAsia="en-US"/>
        </w:rPr>
        <w:t xml:space="preserve"> the obtainment of</w:t>
      </w:r>
      <w:r w:rsidR="00E524E9">
        <w:rPr>
          <w:rFonts w:eastAsiaTheme="minorHAnsi"/>
          <w:lang w:val="en-US" w:eastAsia="en-US"/>
        </w:rPr>
        <w:t xml:space="preserve"> </w:t>
      </w:r>
      <w:r w:rsidR="000E29D7">
        <w:rPr>
          <w:rFonts w:eastAsiaTheme="minorHAnsi"/>
          <w:lang w:val="en-US" w:eastAsia="en-US"/>
        </w:rPr>
        <w:t>goal stimuli</w:t>
      </w:r>
      <w:r w:rsidRPr="000C399A">
        <w:rPr>
          <w:rFonts w:eastAsiaTheme="minorHAnsi"/>
          <w:lang w:val="en-US" w:eastAsia="en-US"/>
        </w:rPr>
        <w:t xml:space="preserve"> earlier in life. </w:t>
      </w:r>
    </w:p>
    <w:p w14:paraId="2659FF91" w14:textId="485D2BF1" w:rsidR="002A7E0F" w:rsidRPr="004F02A1" w:rsidRDefault="002A7E0F" w:rsidP="003418A3">
      <w:pPr>
        <w:widowControl w:val="0"/>
        <w:autoSpaceDE w:val="0"/>
        <w:autoSpaceDN w:val="0"/>
        <w:adjustRightInd w:val="0"/>
        <w:spacing w:line="480" w:lineRule="auto"/>
        <w:ind w:firstLine="709"/>
        <w:jc w:val="both"/>
        <w:rPr>
          <w:rFonts w:eastAsiaTheme="minorHAnsi"/>
          <w:lang w:val="en-US" w:eastAsia="en-US"/>
        </w:rPr>
      </w:pPr>
      <w:r w:rsidRPr="000C399A">
        <w:rPr>
          <w:rFonts w:eastAsiaTheme="minorHAnsi"/>
          <w:lang w:val="en-US" w:eastAsia="en-US"/>
        </w:rPr>
        <w:t xml:space="preserve">Let us consider a second example. In the </w:t>
      </w:r>
      <w:r w:rsidR="007022D8">
        <w:rPr>
          <w:rFonts w:eastAsiaTheme="minorHAnsi"/>
          <w:lang w:val="en-US" w:eastAsia="en-US"/>
        </w:rPr>
        <w:t>period preceding a</w:t>
      </w:r>
      <w:r w:rsidRPr="000C399A">
        <w:rPr>
          <w:rFonts w:eastAsiaTheme="minorHAnsi"/>
          <w:lang w:val="en-US" w:eastAsia="en-US"/>
        </w:rPr>
        <w:t xml:space="preserve"> burn-out, people may be confronted with a lack of contingency between their</w:t>
      </w:r>
      <w:r w:rsidR="00827CE6">
        <w:rPr>
          <w:rFonts w:eastAsiaTheme="minorHAnsi"/>
          <w:lang w:val="en-US" w:eastAsia="en-US"/>
        </w:rPr>
        <w:t xml:space="preserve"> job activities</w:t>
      </w:r>
      <w:r w:rsidRPr="000C399A">
        <w:rPr>
          <w:rFonts w:eastAsiaTheme="minorHAnsi"/>
          <w:lang w:val="en-US" w:eastAsia="en-US"/>
        </w:rPr>
        <w:t xml:space="preserve"> </w:t>
      </w:r>
      <w:r w:rsidR="006F52D0">
        <w:rPr>
          <w:rFonts w:eastAsiaTheme="minorHAnsi"/>
          <w:lang w:val="en-US" w:eastAsia="en-US"/>
        </w:rPr>
        <w:t xml:space="preserve">(response) </w:t>
      </w:r>
      <w:r w:rsidRPr="000C399A">
        <w:rPr>
          <w:rFonts w:eastAsiaTheme="minorHAnsi"/>
          <w:lang w:val="en-US" w:eastAsia="en-US"/>
        </w:rPr>
        <w:t xml:space="preserve">and, for example, </w:t>
      </w:r>
      <w:r w:rsidRPr="000C399A">
        <w:rPr>
          <w:rFonts w:eastAsiaTheme="minorHAnsi"/>
          <w:lang w:val="en-US" w:eastAsia="en-US"/>
        </w:rPr>
        <w:lastRenderedPageBreak/>
        <w:t>the hoped-for recognition or job prospects</w:t>
      </w:r>
      <w:r w:rsidR="006F52D0">
        <w:rPr>
          <w:rFonts w:eastAsiaTheme="minorHAnsi"/>
          <w:lang w:val="en-US" w:eastAsia="en-US"/>
        </w:rPr>
        <w:t xml:space="preserve"> (goal</w:t>
      </w:r>
      <w:r w:rsidR="002A5D71">
        <w:rPr>
          <w:rFonts w:eastAsiaTheme="minorHAnsi"/>
          <w:lang w:val="en-US" w:eastAsia="en-US"/>
        </w:rPr>
        <w:t xml:space="preserve"> stimulus</w:t>
      </w:r>
      <w:r w:rsidR="006F52D0">
        <w:rPr>
          <w:rFonts w:eastAsiaTheme="minorHAnsi"/>
          <w:lang w:val="en-US" w:eastAsia="en-US"/>
        </w:rPr>
        <w:t>)</w:t>
      </w:r>
      <w:r w:rsidRPr="000C399A">
        <w:rPr>
          <w:rFonts w:eastAsiaTheme="minorHAnsi"/>
          <w:lang w:val="en-US" w:eastAsia="en-US"/>
        </w:rPr>
        <w:t xml:space="preserve"> (</w:t>
      </w:r>
      <w:proofErr w:type="spellStart"/>
      <w:r w:rsidR="00D85E5C">
        <w:rPr>
          <w:rFonts w:eastAsiaTheme="minorHAnsi"/>
          <w:lang w:val="en-US" w:eastAsia="en-US"/>
        </w:rPr>
        <w:t>Jaremka</w:t>
      </w:r>
      <w:proofErr w:type="spellEnd"/>
      <w:r w:rsidR="00D85E5C">
        <w:rPr>
          <w:rFonts w:eastAsiaTheme="minorHAnsi"/>
          <w:lang w:val="en-US" w:eastAsia="en-US"/>
        </w:rPr>
        <w:t xml:space="preserve"> et al., 2020</w:t>
      </w:r>
      <w:r w:rsidRPr="000C399A">
        <w:rPr>
          <w:rFonts w:eastAsiaTheme="minorHAnsi"/>
          <w:lang w:val="en-US" w:eastAsia="en-US"/>
        </w:rPr>
        <w:t>)</w:t>
      </w:r>
      <w:r w:rsidR="00D44BB2" w:rsidRPr="000C399A">
        <w:rPr>
          <w:rFonts w:eastAsiaTheme="minorHAnsi"/>
          <w:lang w:val="en-US" w:eastAsia="en-US"/>
        </w:rPr>
        <w:t xml:space="preserve"> as illustrated in the case study of Zulma</w:t>
      </w:r>
      <w:r w:rsidRPr="000C399A">
        <w:rPr>
          <w:rFonts w:eastAsiaTheme="minorHAnsi"/>
          <w:lang w:val="en-US" w:eastAsia="en-US"/>
        </w:rPr>
        <w:t>. Again</w:t>
      </w:r>
      <w:r w:rsidRPr="004F02A1">
        <w:rPr>
          <w:rFonts w:eastAsiaTheme="minorHAnsi"/>
          <w:lang w:val="en-US" w:eastAsia="en-US"/>
        </w:rPr>
        <w:t xml:space="preserve">, the hypothesis that we put forward is that this lack of contingency may not only result in a reduction of specific work-related efforts, but also in a reduction of behavior </w:t>
      </w:r>
      <w:r w:rsidR="00392124">
        <w:rPr>
          <w:rFonts w:eastAsiaTheme="minorHAnsi"/>
          <w:lang w:val="en-US" w:eastAsia="en-US"/>
        </w:rPr>
        <w:t xml:space="preserve">in other life areas </w:t>
      </w:r>
      <w:r w:rsidRPr="004F02A1">
        <w:rPr>
          <w:rFonts w:eastAsiaTheme="minorHAnsi"/>
          <w:lang w:val="en-US" w:eastAsia="en-US"/>
        </w:rPr>
        <w:t>(e.g., self-care or maintaining a social network). Interestingly, the psychoanalyst who first coined the term burn-out (</w:t>
      </w:r>
      <w:proofErr w:type="spellStart"/>
      <w:r w:rsidR="007E6D31">
        <w:rPr>
          <w:rFonts w:eastAsiaTheme="minorHAnsi"/>
          <w:lang w:val="en-US" w:eastAsia="en-US"/>
        </w:rPr>
        <w:t>Freudenberger</w:t>
      </w:r>
      <w:proofErr w:type="spellEnd"/>
      <w:r w:rsidR="007E6D31">
        <w:rPr>
          <w:rFonts w:eastAsiaTheme="minorHAnsi"/>
          <w:lang w:val="en-US" w:eastAsia="en-US"/>
        </w:rPr>
        <w:t>, 1974</w:t>
      </w:r>
      <w:r w:rsidRPr="004F02A1">
        <w:rPr>
          <w:rFonts w:eastAsiaTheme="minorHAnsi"/>
          <w:lang w:val="en-US" w:eastAsia="en-US"/>
        </w:rPr>
        <w:t xml:space="preserve">) defined burn-out as “the extinction of motivation or incentive, especially where one's devotion to a cause or relationship fails to produce the desired results.” Similarly, we situate the cause of burn-out in the lack of contingency between one’s efforts and </w:t>
      </w:r>
      <w:r w:rsidR="00352367">
        <w:rPr>
          <w:rFonts w:eastAsiaTheme="minorHAnsi"/>
          <w:lang w:val="en-US" w:eastAsia="en-US"/>
        </w:rPr>
        <w:t>the obtainment of</w:t>
      </w:r>
      <w:r w:rsidR="00352367" w:rsidRPr="004F02A1">
        <w:rPr>
          <w:rFonts w:eastAsiaTheme="minorHAnsi"/>
          <w:lang w:val="en-US" w:eastAsia="en-US"/>
        </w:rPr>
        <w:t xml:space="preserve"> </w:t>
      </w:r>
      <w:r w:rsidRPr="004F02A1">
        <w:rPr>
          <w:rFonts w:eastAsiaTheme="minorHAnsi"/>
          <w:lang w:val="en-US" w:eastAsia="en-US"/>
        </w:rPr>
        <w:t>goal stimuli.</w:t>
      </w:r>
    </w:p>
    <w:p w14:paraId="65AE28AD" w14:textId="0B23A08A" w:rsidR="002A7E0F" w:rsidRPr="004F02A1" w:rsidRDefault="002A7E0F" w:rsidP="003743ED">
      <w:pPr>
        <w:widowControl w:val="0"/>
        <w:autoSpaceDE w:val="0"/>
        <w:autoSpaceDN w:val="0"/>
        <w:adjustRightInd w:val="0"/>
        <w:spacing w:line="480" w:lineRule="auto"/>
        <w:ind w:firstLine="709"/>
        <w:jc w:val="both"/>
        <w:rPr>
          <w:rFonts w:eastAsiaTheme="minorHAnsi"/>
          <w:lang w:val="en-US" w:eastAsia="en-US"/>
        </w:rPr>
      </w:pPr>
      <w:r w:rsidRPr="00CF59F8">
        <w:rPr>
          <w:rFonts w:eastAsiaTheme="minorHAnsi"/>
          <w:lang w:val="en-US" w:eastAsia="en-US"/>
        </w:rPr>
        <w:t xml:space="preserve">As a final example, learned helplessness </w:t>
      </w:r>
      <w:r w:rsidR="004F4007" w:rsidRPr="00CF59F8">
        <w:rPr>
          <w:rFonts w:eastAsiaTheme="minorHAnsi"/>
          <w:lang w:val="en-US" w:eastAsia="en-US"/>
        </w:rPr>
        <w:t>may</w:t>
      </w:r>
      <w:r w:rsidRPr="00CF59F8">
        <w:rPr>
          <w:rFonts w:eastAsiaTheme="minorHAnsi"/>
          <w:lang w:val="en-US" w:eastAsia="en-US"/>
        </w:rPr>
        <w:t xml:space="preserve"> </w:t>
      </w:r>
      <w:r w:rsidR="00DD7432">
        <w:rPr>
          <w:rFonts w:eastAsiaTheme="minorHAnsi"/>
          <w:lang w:val="en-US" w:eastAsia="en-US"/>
        </w:rPr>
        <w:t>also</w:t>
      </w:r>
      <w:r w:rsidRPr="00CF59F8">
        <w:rPr>
          <w:rFonts w:eastAsiaTheme="minorHAnsi"/>
          <w:lang w:val="en-US" w:eastAsia="en-US"/>
        </w:rPr>
        <w:t xml:space="preserve"> help us understand (chronic) fatigue</w:t>
      </w:r>
      <w:r w:rsidR="001A14BE" w:rsidRPr="00CF59F8">
        <w:rPr>
          <w:rFonts w:eastAsiaTheme="minorHAnsi"/>
          <w:lang w:val="en-US" w:eastAsia="en-US"/>
        </w:rPr>
        <w:t xml:space="preserve"> as illustrated in the case study of Caro</w:t>
      </w:r>
      <w:r w:rsidRPr="00CF59F8">
        <w:rPr>
          <w:rFonts w:eastAsiaTheme="minorHAnsi"/>
          <w:lang w:val="en-US" w:eastAsia="en-US"/>
        </w:rPr>
        <w:t>.</w:t>
      </w:r>
      <w:r w:rsidR="003743ED">
        <w:rPr>
          <w:rFonts w:eastAsiaTheme="minorHAnsi"/>
          <w:lang w:val="en-US" w:eastAsia="en-US"/>
        </w:rPr>
        <w:t xml:space="preserve"> Maier </w:t>
      </w:r>
      <w:r w:rsidR="008E604D">
        <w:rPr>
          <w:rFonts w:eastAsiaTheme="minorHAnsi"/>
          <w:lang w:val="en-US" w:eastAsia="en-US"/>
        </w:rPr>
        <w:t>and</w:t>
      </w:r>
      <w:r w:rsidR="003743ED">
        <w:rPr>
          <w:rFonts w:eastAsiaTheme="minorHAnsi"/>
          <w:lang w:val="en-US" w:eastAsia="en-US"/>
        </w:rPr>
        <w:t xml:space="preserve"> Seligman</w:t>
      </w:r>
      <w:r w:rsidR="00E3451C">
        <w:rPr>
          <w:rFonts w:eastAsiaTheme="minorHAnsi"/>
          <w:lang w:val="en-US" w:eastAsia="en-US"/>
        </w:rPr>
        <w:t xml:space="preserve"> (2016)</w:t>
      </w:r>
      <w:r w:rsidR="00AA35AD">
        <w:rPr>
          <w:rFonts w:eastAsiaTheme="minorHAnsi"/>
          <w:lang w:val="en-US" w:eastAsia="en-US"/>
        </w:rPr>
        <w:t xml:space="preserve"> </w:t>
      </w:r>
      <w:r w:rsidR="00276D2B">
        <w:rPr>
          <w:rFonts w:eastAsiaTheme="minorHAnsi"/>
          <w:lang w:val="en-US" w:eastAsia="en-US"/>
        </w:rPr>
        <w:t xml:space="preserve">already </w:t>
      </w:r>
      <w:r w:rsidR="00AA35AD">
        <w:rPr>
          <w:rFonts w:eastAsiaTheme="minorHAnsi"/>
          <w:lang w:val="en-US" w:eastAsia="en-US"/>
        </w:rPr>
        <w:t>ma</w:t>
      </w:r>
      <w:r w:rsidR="00276D2B">
        <w:rPr>
          <w:rFonts w:eastAsiaTheme="minorHAnsi"/>
          <w:lang w:val="en-US" w:eastAsia="en-US"/>
        </w:rPr>
        <w:t>d</w:t>
      </w:r>
      <w:r w:rsidR="00AA35AD">
        <w:rPr>
          <w:rFonts w:eastAsiaTheme="minorHAnsi"/>
          <w:lang w:val="en-US" w:eastAsia="en-US"/>
        </w:rPr>
        <w:t>e note of</w:t>
      </w:r>
      <w:r w:rsidRPr="00CF59F8">
        <w:rPr>
          <w:rFonts w:eastAsiaTheme="minorHAnsi"/>
          <w:lang w:val="en-US" w:eastAsia="en-US"/>
        </w:rPr>
        <w:t xml:space="preserve"> </w:t>
      </w:r>
      <w:r w:rsidR="00AA35AD">
        <w:rPr>
          <w:rFonts w:eastAsiaTheme="minorHAnsi"/>
          <w:lang w:val="en-US" w:eastAsia="en-US"/>
        </w:rPr>
        <w:t>a</w:t>
      </w:r>
      <w:r w:rsidRPr="00CF59F8">
        <w:rPr>
          <w:rFonts w:eastAsiaTheme="minorHAnsi"/>
          <w:lang w:val="en-US" w:eastAsia="en-US"/>
        </w:rPr>
        <w:t>necdotal</w:t>
      </w:r>
      <w:r w:rsidRPr="004F02A1">
        <w:rPr>
          <w:rFonts w:eastAsiaTheme="minorHAnsi"/>
          <w:lang w:val="en-US" w:eastAsia="en-US"/>
        </w:rPr>
        <w:t xml:space="preserve"> observations that fatigue is an effect of experimental learned helplessness </w:t>
      </w:r>
      <w:r w:rsidR="00D15DA8">
        <w:rPr>
          <w:rFonts w:eastAsiaTheme="minorHAnsi"/>
          <w:lang w:val="en-US" w:eastAsia="en-US"/>
        </w:rPr>
        <w:t>experiences</w:t>
      </w:r>
      <w:r w:rsidR="00D15DA8" w:rsidRPr="004F02A1">
        <w:rPr>
          <w:rFonts w:eastAsiaTheme="minorHAnsi"/>
          <w:lang w:val="en-US" w:eastAsia="en-US"/>
        </w:rPr>
        <w:t xml:space="preserve"> </w:t>
      </w:r>
      <w:r w:rsidRPr="004F02A1">
        <w:rPr>
          <w:rFonts w:eastAsiaTheme="minorHAnsi"/>
          <w:lang w:val="en-US" w:eastAsia="en-US"/>
        </w:rPr>
        <w:t>(</w:t>
      </w:r>
      <w:r w:rsidR="00276D2B">
        <w:rPr>
          <w:rFonts w:eastAsiaTheme="minorHAnsi"/>
          <w:lang w:val="en-US" w:eastAsia="en-US"/>
        </w:rPr>
        <w:t>although</w:t>
      </w:r>
      <w:r w:rsidR="00AA35AD">
        <w:rPr>
          <w:rFonts w:eastAsiaTheme="minorHAnsi"/>
          <w:lang w:val="en-US" w:eastAsia="en-US"/>
        </w:rPr>
        <w:t xml:space="preserve"> they do</w:t>
      </w:r>
      <w:r w:rsidR="00413CCF">
        <w:rPr>
          <w:rFonts w:eastAsiaTheme="minorHAnsi"/>
          <w:lang w:val="en-US" w:eastAsia="en-US"/>
        </w:rPr>
        <w:t xml:space="preserve"> not</w:t>
      </w:r>
      <w:r w:rsidR="00AA35AD">
        <w:rPr>
          <w:rFonts w:eastAsiaTheme="minorHAnsi"/>
          <w:lang w:val="en-US" w:eastAsia="en-US"/>
        </w:rPr>
        <w:t xml:space="preserve"> provide detail</w:t>
      </w:r>
      <w:r w:rsidR="00B91566">
        <w:rPr>
          <w:rFonts w:eastAsiaTheme="minorHAnsi"/>
          <w:lang w:val="en-US" w:eastAsia="en-US"/>
        </w:rPr>
        <w:t>s</w:t>
      </w:r>
      <w:r w:rsidR="00AA35AD">
        <w:rPr>
          <w:rFonts w:eastAsiaTheme="minorHAnsi"/>
          <w:lang w:val="en-US" w:eastAsia="en-US"/>
        </w:rPr>
        <w:t xml:space="preserve"> about the basis of </w:t>
      </w:r>
      <w:r w:rsidR="00413CCF">
        <w:rPr>
          <w:rFonts w:eastAsiaTheme="minorHAnsi"/>
          <w:lang w:val="en-US" w:eastAsia="en-US"/>
        </w:rPr>
        <w:t>this</w:t>
      </w:r>
      <w:r w:rsidR="00AA35AD">
        <w:rPr>
          <w:rFonts w:eastAsiaTheme="minorHAnsi"/>
          <w:lang w:val="en-US" w:eastAsia="en-US"/>
        </w:rPr>
        <w:t xml:space="preserve"> claim</w:t>
      </w:r>
      <w:r w:rsidRPr="004F02A1">
        <w:rPr>
          <w:rFonts w:eastAsiaTheme="minorHAnsi"/>
          <w:lang w:val="en-US" w:eastAsia="en-US"/>
        </w:rPr>
        <w:t>). In addition, a systematic review on the relation between medical problems (i.e., chronic pain) and persistent fatigue showed that, in five out of the six prospective studies included, fatigue developed after fruitless attempts to control these problems (</w:t>
      </w:r>
      <w:proofErr w:type="spellStart"/>
      <w:r w:rsidR="006E4FCA">
        <w:rPr>
          <w:rFonts w:eastAsiaTheme="minorHAnsi"/>
          <w:lang w:val="en-US" w:eastAsia="en-US"/>
        </w:rPr>
        <w:t>Fishbain</w:t>
      </w:r>
      <w:proofErr w:type="spellEnd"/>
      <w:r w:rsidR="006E4FCA">
        <w:rPr>
          <w:rFonts w:eastAsiaTheme="minorHAnsi"/>
          <w:lang w:val="en-US" w:eastAsia="en-US"/>
        </w:rPr>
        <w:t xml:space="preserve"> et al., 2013</w:t>
      </w:r>
      <w:r w:rsidR="0069726C">
        <w:rPr>
          <w:rFonts w:eastAsiaTheme="minorHAnsi"/>
          <w:lang w:val="en-US" w:eastAsia="en-US"/>
        </w:rPr>
        <w:t>; Van Damme, Becker, &amp; Van der Linden, 2018</w:t>
      </w:r>
      <w:r w:rsidRPr="004F02A1">
        <w:rPr>
          <w:rFonts w:eastAsiaTheme="minorHAnsi"/>
          <w:lang w:val="en-US" w:eastAsia="en-US"/>
        </w:rPr>
        <w:t xml:space="preserve">). As such, a possible analysis entails that the fruitless attempts to deal with these problems (e.g., actions to minimize pain) would eventually not only result in a reduction of these attempts, but may </w:t>
      </w:r>
      <w:r w:rsidR="00B87F89" w:rsidRPr="004F02A1">
        <w:rPr>
          <w:rFonts w:eastAsiaTheme="minorHAnsi"/>
          <w:lang w:val="en-US" w:eastAsia="en-US"/>
        </w:rPr>
        <w:t xml:space="preserve">– </w:t>
      </w:r>
      <w:r w:rsidRPr="004F02A1">
        <w:rPr>
          <w:rFonts w:eastAsiaTheme="minorHAnsi"/>
          <w:lang w:val="en-US" w:eastAsia="en-US"/>
        </w:rPr>
        <w:t xml:space="preserve"> through generalization – also affect a plethora of other </w:t>
      </w:r>
      <w:r w:rsidR="004C0242">
        <w:rPr>
          <w:rFonts w:eastAsiaTheme="minorHAnsi"/>
          <w:lang w:val="en-US" w:eastAsia="en-US"/>
        </w:rPr>
        <w:t>responses</w:t>
      </w:r>
      <w:r w:rsidRPr="004F02A1">
        <w:rPr>
          <w:rFonts w:eastAsiaTheme="minorHAnsi"/>
          <w:lang w:val="en-US" w:eastAsia="en-US"/>
        </w:rPr>
        <w:t xml:space="preserve"> (e.g., hobby- or family-related actions) and, as such, result in a high level of passivity. </w:t>
      </w:r>
      <w:r w:rsidR="004F18B0">
        <w:rPr>
          <w:rFonts w:eastAsiaTheme="minorHAnsi"/>
          <w:lang w:val="en-US" w:eastAsia="en-US"/>
        </w:rPr>
        <w:t>In the section</w:t>
      </w:r>
      <w:r w:rsidR="00491AD4">
        <w:rPr>
          <w:rFonts w:eastAsiaTheme="minorHAnsi"/>
          <w:lang w:val="en-US" w:eastAsia="en-US"/>
        </w:rPr>
        <w:t>s</w:t>
      </w:r>
      <w:r w:rsidR="004F18B0">
        <w:rPr>
          <w:rFonts w:eastAsiaTheme="minorHAnsi"/>
          <w:lang w:val="en-US" w:eastAsia="en-US"/>
        </w:rPr>
        <w:t xml:space="preserve"> below, we will </w:t>
      </w:r>
      <w:r w:rsidR="00491AD4">
        <w:rPr>
          <w:rFonts w:eastAsiaTheme="minorHAnsi"/>
          <w:lang w:val="en-US" w:eastAsia="en-US"/>
        </w:rPr>
        <w:t xml:space="preserve">provide a detailed treatise of generalization </w:t>
      </w:r>
      <w:r w:rsidR="00F11724">
        <w:rPr>
          <w:rFonts w:eastAsiaTheme="minorHAnsi"/>
          <w:lang w:val="en-US" w:eastAsia="en-US"/>
        </w:rPr>
        <w:t xml:space="preserve">and of </w:t>
      </w:r>
      <w:r w:rsidR="0011448E">
        <w:rPr>
          <w:rFonts w:eastAsiaTheme="minorHAnsi"/>
          <w:lang w:val="en-US" w:eastAsia="en-US"/>
        </w:rPr>
        <w:t xml:space="preserve">how </w:t>
      </w:r>
      <w:r w:rsidR="004F18B0">
        <w:rPr>
          <w:rFonts w:eastAsiaTheme="minorHAnsi"/>
          <w:lang w:val="en-US" w:eastAsia="en-US"/>
        </w:rPr>
        <w:t>a high level of passivity may translate to a subjective feeling of fatigue</w:t>
      </w:r>
      <w:r w:rsidR="00046276">
        <w:rPr>
          <w:rFonts w:eastAsiaTheme="minorHAnsi"/>
          <w:lang w:val="en-US" w:eastAsia="en-US"/>
        </w:rPr>
        <w:t xml:space="preserve">, but for now this </w:t>
      </w:r>
      <w:r w:rsidR="003B0050">
        <w:rPr>
          <w:rFonts w:eastAsiaTheme="minorHAnsi"/>
          <w:lang w:val="en-US" w:eastAsia="en-US"/>
        </w:rPr>
        <w:t xml:space="preserve">characterization of fatigue as generalized passivity </w:t>
      </w:r>
      <w:r w:rsidR="00046276">
        <w:rPr>
          <w:rFonts w:eastAsiaTheme="minorHAnsi"/>
          <w:lang w:val="en-US" w:eastAsia="en-US"/>
        </w:rPr>
        <w:t>suffices</w:t>
      </w:r>
      <w:r w:rsidR="003B0050">
        <w:rPr>
          <w:rFonts w:eastAsiaTheme="minorHAnsi"/>
          <w:lang w:val="en-US" w:eastAsia="en-US"/>
        </w:rPr>
        <w:t xml:space="preserve"> for our purposes</w:t>
      </w:r>
      <w:r w:rsidR="003A5BF2">
        <w:rPr>
          <w:rFonts w:eastAsiaTheme="minorHAnsi"/>
          <w:lang w:val="en-US" w:eastAsia="en-US"/>
        </w:rPr>
        <w:t>.</w:t>
      </w:r>
      <w:r w:rsidRPr="004F02A1">
        <w:rPr>
          <w:rFonts w:eastAsiaTheme="minorHAnsi"/>
          <w:lang w:val="en-US" w:eastAsia="en-US"/>
        </w:rPr>
        <w:t xml:space="preserve"> </w:t>
      </w:r>
    </w:p>
    <w:p w14:paraId="655B6E3B" w14:textId="70D28F18" w:rsidR="002A7E0F" w:rsidRDefault="002A7E0F" w:rsidP="003418A3">
      <w:pPr>
        <w:widowControl w:val="0"/>
        <w:autoSpaceDE w:val="0"/>
        <w:autoSpaceDN w:val="0"/>
        <w:adjustRightInd w:val="0"/>
        <w:spacing w:line="480" w:lineRule="auto"/>
        <w:ind w:firstLine="709"/>
        <w:jc w:val="both"/>
        <w:rPr>
          <w:rFonts w:eastAsiaTheme="minorHAnsi"/>
          <w:lang w:val="en-US" w:eastAsia="en-US"/>
        </w:rPr>
      </w:pPr>
      <w:r w:rsidRPr="004F02A1">
        <w:rPr>
          <w:rFonts w:eastAsiaTheme="minorHAnsi"/>
          <w:lang w:val="en-US" w:eastAsia="en-US"/>
        </w:rPr>
        <w:t xml:space="preserve">In summary, we argue that a variety of response patterns which characterize psychological suffering may fit </w:t>
      </w:r>
      <w:r w:rsidR="00656C3D">
        <w:rPr>
          <w:rFonts w:eastAsiaTheme="minorHAnsi"/>
          <w:lang w:val="en-US" w:eastAsia="en-US"/>
        </w:rPr>
        <w:t>a</w:t>
      </w:r>
      <w:r w:rsidRPr="004F02A1">
        <w:rPr>
          <w:rFonts w:eastAsiaTheme="minorHAnsi"/>
          <w:lang w:val="en-US" w:eastAsia="en-US"/>
        </w:rPr>
        <w:t xml:space="preserve"> </w:t>
      </w:r>
      <w:r w:rsidR="00C85149">
        <w:rPr>
          <w:rFonts w:eastAsiaTheme="minorHAnsi"/>
          <w:lang w:val="en-US" w:eastAsia="en-US"/>
        </w:rPr>
        <w:t xml:space="preserve">broad </w:t>
      </w:r>
      <w:r w:rsidRPr="004F02A1">
        <w:rPr>
          <w:rFonts w:eastAsiaTheme="minorHAnsi"/>
          <w:lang w:val="en-US" w:eastAsia="en-US"/>
        </w:rPr>
        <w:t xml:space="preserve">conceptualization of learned helplessness. As said, </w:t>
      </w:r>
      <w:r w:rsidR="00F27403">
        <w:rPr>
          <w:rFonts w:eastAsiaTheme="minorHAnsi"/>
          <w:lang w:val="en-US" w:eastAsia="en-US"/>
        </w:rPr>
        <w:t>this</w:t>
      </w:r>
      <w:r w:rsidRPr="004F02A1">
        <w:rPr>
          <w:rFonts w:eastAsiaTheme="minorHAnsi"/>
          <w:lang w:val="en-US" w:eastAsia="en-US"/>
        </w:rPr>
        <w:t xml:space="preserve"> analysis </w:t>
      </w:r>
      <w:r w:rsidRPr="004F55FC">
        <w:rPr>
          <w:rFonts w:eastAsiaTheme="minorHAnsi"/>
          <w:lang w:val="en-US" w:eastAsia="en-US"/>
        </w:rPr>
        <w:t xml:space="preserve">implies a hypothesis about the etiology of these response patterns. More precisely, it </w:t>
      </w:r>
      <w:r w:rsidRPr="004F55FC">
        <w:rPr>
          <w:rFonts w:eastAsiaTheme="minorHAnsi"/>
          <w:lang w:val="en-US" w:eastAsia="en-US"/>
        </w:rPr>
        <w:lastRenderedPageBreak/>
        <w:t>implies that the suffering results from the non-contingency between a response and a goal stimulus</w:t>
      </w:r>
      <w:r w:rsidR="001D6C50">
        <w:rPr>
          <w:rFonts w:eastAsiaTheme="minorHAnsi"/>
          <w:lang w:val="en-US" w:eastAsia="en-US"/>
        </w:rPr>
        <w:t xml:space="preserve"> (e.g., </w:t>
      </w:r>
      <w:r w:rsidR="001D6C50" w:rsidRPr="001913A6">
        <w:rPr>
          <w:lang w:val="en-US"/>
        </w:rPr>
        <w:t>requests for help from parents do not lead to the desired object; job activities do not lead to r</w:t>
      </w:r>
      <w:r w:rsidR="001D6C50">
        <w:rPr>
          <w:lang w:val="en-US"/>
        </w:rPr>
        <w:t>ecognition</w:t>
      </w:r>
      <w:r w:rsidR="001D6C50" w:rsidRPr="001913A6">
        <w:rPr>
          <w:lang w:val="en-US"/>
        </w:rPr>
        <w:t xml:space="preserve">; </w:t>
      </w:r>
      <w:r w:rsidR="001D6C50">
        <w:rPr>
          <w:lang w:val="en-US"/>
        </w:rPr>
        <w:t xml:space="preserve">attempts to control a medical problem do not result in a </w:t>
      </w:r>
      <w:r w:rsidR="009033BA">
        <w:rPr>
          <w:lang w:val="en-US"/>
        </w:rPr>
        <w:t>recovery from</w:t>
      </w:r>
      <w:r w:rsidR="001D6C50">
        <w:rPr>
          <w:lang w:val="en-US"/>
        </w:rPr>
        <w:t xml:space="preserve"> the medical problem)</w:t>
      </w:r>
      <w:r w:rsidRPr="004F55FC">
        <w:rPr>
          <w:rFonts w:eastAsiaTheme="minorHAnsi"/>
          <w:lang w:val="en-US" w:eastAsia="en-US"/>
        </w:rPr>
        <w:t xml:space="preserve">. </w:t>
      </w:r>
    </w:p>
    <w:p w14:paraId="642B06AB" w14:textId="6527F05E" w:rsidR="0026697C" w:rsidRPr="008B60AA" w:rsidRDefault="00044CB2" w:rsidP="003418A3">
      <w:pPr>
        <w:widowControl w:val="0"/>
        <w:autoSpaceDE w:val="0"/>
        <w:autoSpaceDN w:val="0"/>
        <w:adjustRightInd w:val="0"/>
        <w:spacing w:line="480" w:lineRule="auto"/>
        <w:jc w:val="both"/>
        <w:rPr>
          <w:rFonts w:eastAsiaTheme="minorHAnsi"/>
          <w:b/>
          <w:bCs/>
          <w:lang w:val="en-US" w:eastAsia="en-US"/>
        </w:rPr>
      </w:pPr>
      <w:r>
        <w:rPr>
          <w:rFonts w:eastAsiaTheme="minorHAnsi"/>
          <w:b/>
          <w:bCs/>
          <w:lang w:val="en-US" w:eastAsia="en-US"/>
        </w:rPr>
        <w:t>Generalization</w:t>
      </w:r>
    </w:p>
    <w:p w14:paraId="3E02A347" w14:textId="157A2543" w:rsidR="0025422C" w:rsidRDefault="00A475D0" w:rsidP="00B06D11">
      <w:pPr>
        <w:spacing w:line="480" w:lineRule="auto"/>
        <w:rPr>
          <w:rFonts w:eastAsiaTheme="minorHAnsi"/>
          <w:lang w:val="en-US" w:eastAsia="en-US"/>
        </w:rPr>
      </w:pPr>
      <w:r>
        <w:rPr>
          <w:lang w:val="en-US"/>
        </w:rPr>
        <w:t>In the examples provided above, we noted that the effect</w:t>
      </w:r>
      <w:r w:rsidR="00683622">
        <w:rPr>
          <w:lang w:val="en-US"/>
        </w:rPr>
        <w:t>s</w:t>
      </w:r>
      <w:r>
        <w:rPr>
          <w:lang w:val="en-US"/>
        </w:rPr>
        <w:t xml:space="preserve"> of a lack of reinforcement </w:t>
      </w:r>
      <w:r w:rsidR="00683622">
        <w:rPr>
          <w:lang w:val="en-US"/>
        </w:rPr>
        <w:t>d</w:t>
      </w:r>
      <w:r w:rsidR="00AE535F">
        <w:rPr>
          <w:lang w:val="en-US"/>
        </w:rPr>
        <w:t>o</w:t>
      </w:r>
      <w:r>
        <w:rPr>
          <w:lang w:val="en-US"/>
        </w:rPr>
        <w:t xml:space="preserve"> not remain limited to the unreinforced responses. For instance, </w:t>
      </w:r>
      <w:r w:rsidR="00FC6246">
        <w:rPr>
          <w:rFonts w:eastAsiaTheme="minorHAnsi"/>
          <w:lang w:val="en-US" w:eastAsia="en-US"/>
        </w:rPr>
        <w:t>the</w:t>
      </w:r>
      <w:r w:rsidR="00FC6246" w:rsidRPr="004F02A1">
        <w:rPr>
          <w:rFonts w:eastAsiaTheme="minorHAnsi"/>
          <w:lang w:val="en-US" w:eastAsia="en-US"/>
        </w:rPr>
        <w:t xml:space="preserve"> lack of contingency </w:t>
      </w:r>
      <w:r w:rsidR="00FC6246">
        <w:rPr>
          <w:rFonts w:eastAsiaTheme="minorHAnsi"/>
          <w:lang w:val="en-US" w:eastAsia="en-US"/>
        </w:rPr>
        <w:t xml:space="preserve">between job efforts and recognition </w:t>
      </w:r>
      <w:r w:rsidR="00FC6246" w:rsidRPr="004F02A1">
        <w:rPr>
          <w:rFonts w:eastAsiaTheme="minorHAnsi"/>
          <w:lang w:val="en-US" w:eastAsia="en-US"/>
        </w:rPr>
        <w:t xml:space="preserve">may not only result in a reduction of specific work-related efforts, but also in a reduction of behavior </w:t>
      </w:r>
      <w:r w:rsidR="00FC6246">
        <w:rPr>
          <w:rFonts w:eastAsiaTheme="minorHAnsi"/>
          <w:lang w:val="en-US" w:eastAsia="en-US"/>
        </w:rPr>
        <w:t xml:space="preserve">in other life areas </w:t>
      </w:r>
      <w:r w:rsidR="00FC6246" w:rsidRPr="004F02A1">
        <w:rPr>
          <w:rFonts w:eastAsiaTheme="minorHAnsi"/>
          <w:lang w:val="en-US" w:eastAsia="en-US"/>
        </w:rPr>
        <w:t xml:space="preserve">(e.g., self-care or maintaining a social network). </w:t>
      </w:r>
      <w:r w:rsidR="002A7E0F" w:rsidRPr="004F55FC">
        <w:rPr>
          <w:rFonts w:eastAsiaTheme="minorHAnsi"/>
          <w:lang w:val="en-US" w:eastAsia="en-US"/>
        </w:rPr>
        <w:t xml:space="preserve">An important question that </w:t>
      </w:r>
      <w:r w:rsidR="001C762E">
        <w:rPr>
          <w:rFonts w:eastAsiaTheme="minorHAnsi"/>
          <w:lang w:val="en-US" w:eastAsia="en-US"/>
        </w:rPr>
        <w:t>we did not address in detail</w:t>
      </w:r>
      <w:r w:rsidR="002A7E0F" w:rsidRPr="004F55FC">
        <w:rPr>
          <w:rFonts w:eastAsiaTheme="minorHAnsi"/>
          <w:lang w:val="en-US" w:eastAsia="en-US"/>
        </w:rPr>
        <w:t xml:space="preserve"> </w:t>
      </w:r>
      <w:r w:rsidR="00542C05">
        <w:rPr>
          <w:rFonts w:eastAsiaTheme="minorHAnsi"/>
          <w:lang w:val="en-US" w:eastAsia="en-US"/>
        </w:rPr>
        <w:t xml:space="preserve">yet </w:t>
      </w:r>
      <w:r w:rsidR="002A7E0F" w:rsidRPr="004F55FC">
        <w:rPr>
          <w:rFonts w:eastAsiaTheme="minorHAnsi"/>
          <w:lang w:val="en-US" w:eastAsia="en-US"/>
        </w:rPr>
        <w:t xml:space="preserve">is how to account for </w:t>
      </w:r>
      <w:r w:rsidR="00276D2B">
        <w:rPr>
          <w:rFonts w:eastAsiaTheme="minorHAnsi"/>
          <w:lang w:val="en-US" w:eastAsia="en-US"/>
        </w:rPr>
        <w:t xml:space="preserve">this </w:t>
      </w:r>
      <w:r w:rsidR="002A7E0F" w:rsidRPr="009C34B8">
        <w:rPr>
          <w:rFonts w:eastAsiaTheme="minorHAnsi"/>
          <w:lang w:val="en-US" w:eastAsia="en-US"/>
        </w:rPr>
        <w:t>generalization</w:t>
      </w:r>
      <w:r w:rsidR="002A7E0F" w:rsidRPr="004F55FC">
        <w:rPr>
          <w:rFonts w:eastAsiaTheme="minorHAnsi"/>
          <w:lang w:val="en-US" w:eastAsia="en-US"/>
        </w:rPr>
        <w:t>: Why does the effect</w:t>
      </w:r>
      <w:r w:rsidR="004D6844">
        <w:rPr>
          <w:rFonts w:eastAsiaTheme="minorHAnsi"/>
          <w:lang w:val="en-US" w:eastAsia="en-US"/>
        </w:rPr>
        <w:t xml:space="preserve"> of </w:t>
      </w:r>
      <w:r w:rsidR="006D3065">
        <w:rPr>
          <w:rFonts w:eastAsiaTheme="minorHAnsi"/>
          <w:lang w:val="en-US" w:eastAsia="en-US"/>
        </w:rPr>
        <w:t xml:space="preserve">a </w:t>
      </w:r>
      <w:r w:rsidR="004D6844">
        <w:rPr>
          <w:rFonts w:eastAsiaTheme="minorHAnsi"/>
          <w:lang w:val="en-US" w:eastAsia="en-US"/>
        </w:rPr>
        <w:t>lack of reinforcement</w:t>
      </w:r>
      <w:r w:rsidR="002A7E0F" w:rsidRPr="004F55FC">
        <w:rPr>
          <w:rFonts w:eastAsiaTheme="minorHAnsi"/>
          <w:lang w:val="en-US" w:eastAsia="en-US"/>
        </w:rPr>
        <w:t xml:space="preserve"> not remain limited to the unreinforced response(s)?</w:t>
      </w:r>
      <w:r w:rsidR="00FC6246" w:rsidRPr="004F55FC" w:rsidDel="00FC6246">
        <w:rPr>
          <w:rFonts w:eastAsiaTheme="minorHAnsi"/>
          <w:lang w:val="en-US" w:eastAsia="en-US"/>
        </w:rPr>
        <w:t xml:space="preserve"> </w:t>
      </w:r>
    </w:p>
    <w:p w14:paraId="6227F5D0" w14:textId="4ED7136D" w:rsidR="00001C6C" w:rsidRPr="000D0BB0" w:rsidRDefault="00001C6C" w:rsidP="00B06D11">
      <w:pPr>
        <w:spacing w:line="480" w:lineRule="auto"/>
        <w:rPr>
          <w:rFonts w:eastAsiaTheme="minorHAnsi"/>
          <w:i/>
          <w:iCs/>
          <w:lang w:val="en-US" w:eastAsia="en-US"/>
        </w:rPr>
      </w:pPr>
      <w:r w:rsidRPr="000D0BB0">
        <w:rPr>
          <w:rFonts w:eastAsiaTheme="minorHAnsi"/>
          <w:i/>
          <w:iCs/>
          <w:lang w:val="en-US" w:eastAsia="en-US"/>
        </w:rPr>
        <w:t>Similarity between discriminative stimuli</w:t>
      </w:r>
    </w:p>
    <w:p w14:paraId="1BB0B294" w14:textId="1DC73951" w:rsidR="00DD1E10" w:rsidRPr="00DE0042" w:rsidRDefault="002A7E0F" w:rsidP="000D0BB0">
      <w:pPr>
        <w:spacing w:line="480" w:lineRule="auto"/>
        <w:rPr>
          <w:lang w:val="en-US"/>
        </w:rPr>
      </w:pPr>
      <w:r w:rsidRPr="004F55FC">
        <w:rPr>
          <w:rFonts w:eastAsiaTheme="minorHAnsi"/>
          <w:lang w:val="en-US" w:eastAsia="en-US"/>
        </w:rPr>
        <w:t xml:space="preserve">For discriminative stimuli, it has long </w:t>
      </w:r>
      <w:r w:rsidR="00D610B3">
        <w:rPr>
          <w:rFonts w:eastAsiaTheme="minorHAnsi"/>
          <w:lang w:val="en-US" w:eastAsia="en-US"/>
        </w:rPr>
        <w:t xml:space="preserve">been </w:t>
      </w:r>
      <w:r w:rsidRPr="004F55FC">
        <w:rPr>
          <w:rFonts w:eastAsiaTheme="minorHAnsi"/>
          <w:lang w:val="en-US" w:eastAsia="en-US"/>
        </w:rPr>
        <w:t xml:space="preserve">established that the strength of generalization effects is inversely related to </w:t>
      </w:r>
      <w:r w:rsidR="009249B2">
        <w:rPr>
          <w:rFonts w:eastAsiaTheme="minorHAnsi"/>
          <w:lang w:val="en-US" w:eastAsia="en-US"/>
        </w:rPr>
        <w:t>the</w:t>
      </w:r>
      <w:r w:rsidRPr="004F55FC">
        <w:rPr>
          <w:rFonts w:eastAsiaTheme="minorHAnsi"/>
          <w:lang w:val="en-US" w:eastAsia="en-US"/>
        </w:rPr>
        <w:t xml:space="preserve"> similarity to the originally trained </w:t>
      </w:r>
      <w:r w:rsidRPr="00CC4359">
        <w:rPr>
          <w:rFonts w:eastAsiaTheme="minorHAnsi"/>
          <w:lang w:val="en-US" w:eastAsia="en-US"/>
        </w:rPr>
        <w:t>stimulus (</w:t>
      </w:r>
      <w:proofErr w:type="spellStart"/>
      <w:r w:rsidR="00CF48E3">
        <w:rPr>
          <w:rFonts w:eastAsiaTheme="minorHAnsi"/>
          <w:lang w:val="en-US" w:eastAsia="en-US"/>
        </w:rPr>
        <w:t>Ghirlanda</w:t>
      </w:r>
      <w:proofErr w:type="spellEnd"/>
      <w:r w:rsidR="00CF48E3">
        <w:rPr>
          <w:rFonts w:eastAsiaTheme="minorHAnsi"/>
          <w:lang w:val="en-US" w:eastAsia="en-US"/>
        </w:rPr>
        <w:t xml:space="preserve"> &amp; </w:t>
      </w:r>
      <w:proofErr w:type="spellStart"/>
      <w:r w:rsidR="00CF48E3">
        <w:rPr>
          <w:rFonts w:eastAsiaTheme="minorHAnsi"/>
          <w:lang w:val="en-US" w:eastAsia="en-US"/>
        </w:rPr>
        <w:t>Enquist</w:t>
      </w:r>
      <w:proofErr w:type="spellEnd"/>
      <w:r w:rsidR="00CF48E3">
        <w:rPr>
          <w:rFonts w:eastAsiaTheme="minorHAnsi"/>
          <w:lang w:val="en-US" w:eastAsia="en-US"/>
        </w:rPr>
        <w:t>, 2003</w:t>
      </w:r>
      <w:r w:rsidRPr="00CC4359">
        <w:rPr>
          <w:rFonts w:eastAsiaTheme="minorHAnsi"/>
          <w:lang w:val="en-US" w:eastAsia="en-US"/>
        </w:rPr>
        <w:t>).</w:t>
      </w:r>
      <w:r w:rsidR="003B240B" w:rsidRPr="00CC4359">
        <w:rPr>
          <w:rFonts w:eastAsiaTheme="minorHAnsi"/>
          <w:lang w:val="en-US" w:eastAsia="en-US"/>
        </w:rPr>
        <w:t xml:space="preserve"> </w:t>
      </w:r>
      <w:r w:rsidR="000A449D" w:rsidRPr="00CC4359">
        <w:rPr>
          <w:lang w:val="en-US"/>
        </w:rPr>
        <w:t>A</w:t>
      </w:r>
      <w:r w:rsidR="00931275">
        <w:rPr>
          <w:lang w:val="en-US"/>
        </w:rPr>
        <w:t xml:space="preserve"> discriminative </w:t>
      </w:r>
      <w:r w:rsidR="000C54BD">
        <w:rPr>
          <w:lang w:val="en-US"/>
        </w:rPr>
        <w:t>stimulus</w:t>
      </w:r>
      <w:r w:rsidR="000A449D" w:rsidRPr="004F55FC">
        <w:rPr>
          <w:lang w:val="en-US"/>
        </w:rPr>
        <w:t xml:space="preserve"> signals when a relation between </w:t>
      </w:r>
      <w:r w:rsidR="009909A6">
        <w:rPr>
          <w:lang w:val="en-US"/>
        </w:rPr>
        <w:t xml:space="preserve">a </w:t>
      </w:r>
      <w:r w:rsidR="000A449D" w:rsidRPr="004F55FC">
        <w:rPr>
          <w:lang w:val="en-US"/>
        </w:rPr>
        <w:t xml:space="preserve">response and </w:t>
      </w:r>
      <w:r w:rsidR="000C54BD">
        <w:rPr>
          <w:lang w:val="en-US"/>
        </w:rPr>
        <w:t xml:space="preserve">an </w:t>
      </w:r>
      <w:r w:rsidR="000A449D" w:rsidRPr="004F55FC">
        <w:rPr>
          <w:lang w:val="en-US"/>
        </w:rPr>
        <w:t>outcome</w:t>
      </w:r>
      <w:r w:rsidR="000C54BD">
        <w:rPr>
          <w:lang w:val="en-US"/>
        </w:rPr>
        <w:t xml:space="preserve"> stimulus</w:t>
      </w:r>
      <w:r w:rsidR="000A449D" w:rsidRPr="004F55FC">
        <w:rPr>
          <w:lang w:val="en-US"/>
        </w:rPr>
        <w:t xml:space="preserve"> is either present or not and </w:t>
      </w:r>
      <w:r w:rsidR="005D153A">
        <w:rPr>
          <w:lang w:val="en-US"/>
        </w:rPr>
        <w:t>may therefore</w:t>
      </w:r>
      <w:r w:rsidR="000A449D" w:rsidRPr="004F55FC">
        <w:rPr>
          <w:lang w:val="en-US"/>
        </w:rPr>
        <w:t xml:space="preserve"> increase or decrease responding, respectively. For example, a certain light may signal that pressing a lever results in a piece of cheese or not. Crucially, stimulus control</w:t>
      </w:r>
      <w:r w:rsidR="0085256B">
        <w:rPr>
          <w:lang w:val="en-US"/>
        </w:rPr>
        <w:t xml:space="preserve"> (i.e., </w:t>
      </w:r>
      <w:r w:rsidR="00025810">
        <w:rPr>
          <w:lang w:val="en-US"/>
        </w:rPr>
        <w:t xml:space="preserve">the effect </w:t>
      </w:r>
      <w:r w:rsidR="004E654F">
        <w:rPr>
          <w:lang w:val="en-US"/>
        </w:rPr>
        <w:t xml:space="preserve">of </w:t>
      </w:r>
      <w:r w:rsidR="00025810">
        <w:rPr>
          <w:lang w:val="en-US"/>
        </w:rPr>
        <w:t>discriminative stimuli</w:t>
      </w:r>
      <w:r w:rsidR="0085256B">
        <w:rPr>
          <w:lang w:val="en-US"/>
        </w:rPr>
        <w:t xml:space="preserve"> on </w:t>
      </w:r>
      <w:r w:rsidR="004D0945">
        <w:rPr>
          <w:lang w:val="en-US"/>
        </w:rPr>
        <w:t xml:space="preserve">the level of </w:t>
      </w:r>
      <w:r w:rsidR="005379E6">
        <w:rPr>
          <w:lang w:val="en-US"/>
        </w:rPr>
        <w:t>responding</w:t>
      </w:r>
      <w:r w:rsidR="0085256B">
        <w:rPr>
          <w:lang w:val="en-US"/>
        </w:rPr>
        <w:t>)</w:t>
      </w:r>
      <w:r w:rsidR="000A449D" w:rsidRPr="004F55FC">
        <w:rPr>
          <w:lang w:val="en-US"/>
        </w:rPr>
        <w:t xml:space="preserve"> typically </w:t>
      </w:r>
      <w:r w:rsidR="0085256B">
        <w:rPr>
          <w:lang w:val="en-US"/>
        </w:rPr>
        <w:t xml:space="preserve">is </w:t>
      </w:r>
      <w:r w:rsidR="000A449D" w:rsidRPr="004F55FC">
        <w:rPr>
          <w:lang w:val="en-US"/>
        </w:rPr>
        <w:t xml:space="preserve">not limited to the light used during training, but generalizes to </w:t>
      </w:r>
      <w:r w:rsidR="001831D4">
        <w:rPr>
          <w:lang w:val="en-US"/>
        </w:rPr>
        <w:t>similar stimuli</w:t>
      </w:r>
      <w:r w:rsidR="000A449D" w:rsidRPr="004F55FC">
        <w:rPr>
          <w:lang w:val="en-US"/>
        </w:rPr>
        <w:t xml:space="preserve"> (e.g., </w:t>
      </w:r>
      <w:r w:rsidR="001831D4">
        <w:rPr>
          <w:lang w:val="en-US"/>
        </w:rPr>
        <w:t xml:space="preserve">lights </w:t>
      </w:r>
      <w:r w:rsidR="000A449D" w:rsidRPr="004F55FC">
        <w:rPr>
          <w:lang w:val="en-US"/>
        </w:rPr>
        <w:t>of other intensity, color, etc.).</w:t>
      </w:r>
      <w:r w:rsidR="00DD1674">
        <w:rPr>
          <w:lang w:val="en-US"/>
        </w:rPr>
        <w:t xml:space="preserve"> </w:t>
      </w:r>
      <w:r w:rsidR="004B2B0E">
        <w:rPr>
          <w:lang w:val="en-US"/>
        </w:rPr>
        <w:t xml:space="preserve">Translating </w:t>
      </w:r>
      <w:r w:rsidR="0071681B">
        <w:rPr>
          <w:lang w:val="en-US"/>
        </w:rPr>
        <w:t xml:space="preserve">this </w:t>
      </w:r>
      <w:r w:rsidR="004B2B0E">
        <w:rPr>
          <w:lang w:val="en-US"/>
        </w:rPr>
        <w:t xml:space="preserve">to a </w:t>
      </w:r>
      <w:r w:rsidR="00296550">
        <w:rPr>
          <w:lang w:val="en-US"/>
        </w:rPr>
        <w:t>clinically relevant</w:t>
      </w:r>
      <w:r w:rsidR="004B2B0E">
        <w:rPr>
          <w:lang w:val="en-US"/>
        </w:rPr>
        <w:t xml:space="preserve"> setting</w:t>
      </w:r>
      <w:r w:rsidR="00D327D3">
        <w:rPr>
          <w:lang w:val="en-US"/>
        </w:rPr>
        <w:t xml:space="preserve">, a child may experience that pointing towards a toy that is out of reach (i.e., the </w:t>
      </w:r>
      <w:r w:rsidR="00625D41">
        <w:rPr>
          <w:lang w:val="en-US"/>
        </w:rPr>
        <w:t>response</w:t>
      </w:r>
      <w:r w:rsidR="00D327D3">
        <w:rPr>
          <w:lang w:val="en-US"/>
        </w:rPr>
        <w:t xml:space="preserve">) does result in help to secure the toy (i.e., the outcome / goal stimulus) </w:t>
      </w:r>
      <w:r w:rsidR="009963A1">
        <w:rPr>
          <w:lang w:val="en-US"/>
        </w:rPr>
        <w:t xml:space="preserve">when </w:t>
      </w:r>
      <w:r w:rsidR="00F15195">
        <w:rPr>
          <w:lang w:val="en-US"/>
        </w:rPr>
        <w:t xml:space="preserve">its </w:t>
      </w:r>
      <w:r w:rsidR="00227D74">
        <w:rPr>
          <w:lang w:val="en-US"/>
        </w:rPr>
        <w:t>sister</w:t>
      </w:r>
      <w:r w:rsidR="00F15195">
        <w:rPr>
          <w:lang w:val="en-US"/>
        </w:rPr>
        <w:t xml:space="preserve"> is around, but not when its mother is around</w:t>
      </w:r>
      <w:r w:rsidR="0085256B">
        <w:rPr>
          <w:lang w:val="en-US"/>
        </w:rPr>
        <w:t xml:space="preserve">. </w:t>
      </w:r>
      <w:r w:rsidR="00DD1674">
        <w:rPr>
          <w:lang w:val="en-US"/>
        </w:rPr>
        <w:t>The</w:t>
      </w:r>
      <w:r w:rsidR="00E279C7">
        <w:rPr>
          <w:lang w:val="en-US"/>
        </w:rPr>
        <w:t xml:space="preserve"> resulting</w:t>
      </w:r>
      <w:r w:rsidR="00DD1674">
        <w:rPr>
          <w:lang w:val="en-US"/>
        </w:rPr>
        <w:t xml:space="preserve"> reduction in responding may not be limited to the mother’s presence, but extend to other </w:t>
      </w:r>
      <w:r w:rsidR="001D2B53">
        <w:rPr>
          <w:lang w:val="en-US"/>
        </w:rPr>
        <w:t>“</w:t>
      </w:r>
      <w:r w:rsidR="00AA32DC">
        <w:rPr>
          <w:lang w:val="en-US"/>
        </w:rPr>
        <w:t>stimuli</w:t>
      </w:r>
      <w:r w:rsidR="001D2B53">
        <w:rPr>
          <w:lang w:val="en-US"/>
        </w:rPr>
        <w:t>”</w:t>
      </w:r>
      <w:r w:rsidR="00DD1674">
        <w:rPr>
          <w:lang w:val="en-US"/>
        </w:rPr>
        <w:t xml:space="preserve"> (e.g.,</w:t>
      </w:r>
      <w:r w:rsidR="00820C57">
        <w:rPr>
          <w:lang w:val="en-US"/>
        </w:rPr>
        <w:t xml:space="preserve"> when being around</w:t>
      </w:r>
      <w:r w:rsidR="00215617">
        <w:rPr>
          <w:lang w:val="en-US"/>
        </w:rPr>
        <w:t xml:space="preserve"> </w:t>
      </w:r>
      <w:r w:rsidR="00227D74">
        <w:rPr>
          <w:lang w:val="en-US"/>
        </w:rPr>
        <w:lastRenderedPageBreak/>
        <w:t>other adults</w:t>
      </w:r>
      <w:r w:rsidR="00820C57">
        <w:rPr>
          <w:lang w:val="en-US"/>
        </w:rPr>
        <w:t xml:space="preserve"> at kindergarten).</w:t>
      </w:r>
      <w:r w:rsidR="00DD1674">
        <w:rPr>
          <w:lang w:val="en-US"/>
        </w:rPr>
        <w:t xml:space="preserve"> </w:t>
      </w:r>
      <w:r w:rsidR="000A00A2">
        <w:rPr>
          <w:lang w:val="en-US"/>
        </w:rPr>
        <w:t xml:space="preserve">It is not hard to see how such generalization may </w:t>
      </w:r>
      <w:r w:rsidR="005D7704">
        <w:rPr>
          <w:lang w:val="en-US"/>
        </w:rPr>
        <w:t>increase levels of passivity</w:t>
      </w:r>
      <w:r w:rsidR="000A00A2" w:rsidRPr="009866F8">
        <w:rPr>
          <w:lang w:val="en-US"/>
        </w:rPr>
        <w:t>.</w:t>
      </w:r>
      <w:r w:rsidR="00DE0042" w:rsidRPr="009866F8">
        <w:rPr>
          <w:lang w:val="en-US"/>
        </w:rPr>
        <w:t xml:space="preserve"> </w:t>
      </w:r>
      <w:r w:rsidR="00782D5C" w:rsidRPr="00782D5C">
        <w:rPr>
          <w:lang w:val="en-US"/>
        </w:rPr>
        <w:t xml:space="preserve"> </w:t>
      </w:r>
      <w:r w:rsidR="00782D5C">
        <w:rPr>
          <w:lang w:val="en-US"/>
        </w:rPr>
        <w:t xml:space="preserve">Indeed, if a reduction in responding does not stay limited to one stimulus, but extends to more stimuli, then there will be a higher level of passivity (i.e., then there will be less responding). Such </w:t>
      </w:r>
      <w:r w:rsidR="00344FFB">
        <w:rPr>
          <w:lang w:val="en-US"/>
        </w:rPr>
        <w:t xml:space="preserve">widespread </w:t>
      </w:r>
      <w:r w:rsidR="00782D5C">
        <w:rPr>
          <w:lang w:val="en-US"/>
        </w:rPr>
        <w:t>passivity is what characterizes the clinical problems that we discussed above.</w:t>
      </w:r>
    </w:p>
    <w:p w14:paraId="2101838F" w14:textId="29F92CF7" w:rsidR="00933DC0" w:rsidRDefault="00DD1E10" w:rsidP="003418A3">
      <w:pPr>
        <w:spacing w:line="480" w:lineRule="auto"/>
        <w:ind w:firstLine="709"/>
        <w:rPr>
          <w:rFonts w:ascii="TimesNewRomanPSMT" w:hAnsi="TimesNewRomanPSMT" w:cs="TimesNewRomanPSMT"/>
          <w:lang w:val="en-US"/>
        </w:rPr>
      </w:pPr>
      <w:r>
        <w:rPr>
          <w:rFonts w:ascii="TimesNewRomanPSMT" w:hAnsi="TimesNewRomanPSMT" w:cs="TimesNewRomanPSMT"/>
          <w:lang w:val="en-US"/>
        </w:rPr>
        <w:t xml:space="preserve">There may be historical reasons for why research has focused on generalization across discriminative stimuli. At the mental level of analysis, the dominant idea has long been that operant learning boils down to the acquisition of an association between the </w:t>
      </w:r>
      <w:r w:rsidR="00DF6A44">
        <w:rPr>
          <w:rFonts w:ascii="TimesNewRomanPSMT" w:hAnsi="TimesNewRomanPSMT" w:cs="TimesNewRomanPSMT"/>
          <w:lang w:val="en-US"/>
        </w:rPr>
        <w:t>discriminative stimulus and the response</w:t>
      </w:r>
      <w:r>
        <w:rPr>
          <w:rFonts w:ascii="TimesNewRomanPSMT" w:hAnsi="TimesNewRomanPSMT" w:cs="TimesNewRomanPSMT"/>
          <w:lang w:val="en-US"/>
        </w:rPr>
        <w:t xml:space="preserve"> </w:t>
      </w:r>
      <w:r w:rsidRPr="001203AF">
        <w:rPr>
          <w:rFonts w:ascii="TimesNewRomanPSMT" w:hAnsi="TimesNewRomanPSMT" w:cs="TimesNewRomanPSMT"/>
          <w:lang w:val="en-US"/>
        </w:rPr>
        <w:t>(e.g., Thorndike, 1911; Hull, 1943)</w:t>
      </w:r>
      <w:r>
        <w:rPr>
          <w:rFonts w:ascii="TimesNewRomanPSMT" w:hAnsi="TimesNewRomanPSMT" w:cs="TimesNewRomanPSMT"/>
          <w:lang w:val="en-US"/>
        </w:rPr>
        <w:t>. According to this theoretical idea, t</w:t>
      </w:r>
      <w:r w:rsidRPr="00352A53">
        <w:rPr>
          <w:rFonts w:ascii="TimesNewRomanPSMT" w:hAnsi="TimesNewRomanPSMT" w:cs="TimesNewRomanPSMT"/>
          <w:lang w:val="en-US"/>
        </w:rPr>
        <w:t xml:space="preserve">he outcome </w:t>
      </w:r>
      <w:r w:rsidR="00DF6A44">
        <w:rPr>
          <w:rFonts w:ascii="TimesNewRomanPSMT" w:hAnsi="TimesNewRomanPSMT" w:cs="TimesNewRomanPSMT"/>
          <w:lang w:val="en-US"/>
        </w:rPr>
        <w:t>stimulus</w:t>
      </w:r>
      <w:r w:rsidRPr="00352A53">
        <w:rPr>
          <w:rFonts w:ascii="TimesNewRomanPSMT" w:hAnsi="TimesNewRomanPSMT" w:cs="TimesNewRomanPSMT"/>
          <w:lang w:val="en-US"/>
        </w:rPr>
        <w:t xml:space="preserve"> </w:t>
      </w:r>
      <w:r>
        <w:rPr>
          <w:rFonts w:ascii="TimesNewRomanPSMT" w:hAnsi="TimesNewRomanPSMT" w:cs="TimesNewRomanPSMT"/>
          <w:lang w:val="en-US"/>
        </w:rPr>
        <w:t>is something that only serves to “stamp in” the relation</w:t>
      </w:r>
      <w:r w:rsidR="00DC4A03">
        <w:rPr>
          <w:rFonts w:ascii="TimesNewRomanPSMT" w:hAnsi="TimesNewRomanPSMT" w:cs="TimesNewRomanPSMT"/>
          <w:lang w:val="en-US"/>
        </w:rPr>
        <w:t xml:space="preserve"> between discriminative stimulus and response</w:t>
      </w:r>
      <w:r>
        <w:rPr>
          <w:rFonts w:ascii="TimesNewRomanPSMT" w:hAnsi="TimesNewRomanPSMT" w:cs="TimesNewRomanPSMT"/>
          <w:lang w:val="en-US"/>
        </w:rPr>
        <w:t xml:space="preserve"> as opposed to something that invites behavior as in the goal-directed approach. If the </w:t>
      </w:r>
      <w:r w:rsidR="00DC4A03">
        <w:rPr>
          <w:rFonts w:ascii="TimesNewRomanPSMT" w:hAnsi="TimesNewRomanPSMT" w:cs="TimesNewRomanPSMT"/>
          <w:lang w:val="en-US"/>
        </w:rPr>
        <w:t>discriminative stimulus</w:t>
      </w:r>
      <w:r>
        <w:rPr>
          <w:rFonts w:ascii="TimesNewRomanPSMT" w:hAnsi="TimesNewRomanPSMT" w:cs="TimesNewRomanPSMT"/>
          <w:lang w:val="en-US"/>
        </w:rPr>
        <w:t xml:space="preserve"> is seen as the driving force behind the response, then it makes most sense to assess how varying this </w:t>
      </w:r>
      <w:r w:rsidR="00DC4A03">
        <w:rPr>
          <w:rFonts w:ascii="TimesNewRomanPSMT" w:hAnsi="TimesNewRomanPSMT" w:cs="TimesNewRomanPSMT"/>
          <w:lang w:val="en-US"/>
        </w:rPr>
        <w:t>discriminative stimulus</w:t>
      </w:r>
      <w:r>
        <w:rPr>
          <w:rFonts w:ascii="TimesNewRomanPSMT" w:hAnsi="TimesNewRomanPSMT" w:cs="TimesNewRomanPSMT"/>
          <w:lang w:val="en-US"/>
        </w:rPr>
        <w:t xml:space="preserve"> affects responding. In contrast, from this </w:t>
      </w:r>
      <w:r w:rsidR="00EE6572">
        <w:rPr>
          <w:rFonts w:ascii="TimesNewRomanPSMT" w:hAnsi="TimesNewRomanPSMT" w:cs="TimesNewRomanPSMT"/>
          <w:lang w:val="en-US"/>
        </w:rPr>
        <w:t>traditional view</w:t>
      </w:r>
      <w:r>
        <w:rPr>
          <w:rFonts w:ascii="TimesNewRomanPSMT" w:hAnsi="TimesNewRomanPSMT" w:cs="TimesNewRomanPSMT"/>
          <w:lang w:val="en-US"/>
        </w:rPr>
        <w:t xml:space="preserve">, it would not </w:t>
      </w:r>
      <w:r w:rsidR="00EE6572">
        <w:rPr>
          <w:rFonts w:ascii="TimesNewRomanPSMT" w:hAnsi="TimesNewRomanPSMT" w:cs="TimesNewRomanPSMT"/>
          <w:lang w:val="en-US"/>
        </w:rPr>
        <w:t>have been</w:t>
      </w:r>
      <w:r w:rsidR="00CB34BD">
        <w:rPr>
          <w:rFonts w:ascii="TimesNewRomanPSMT" w:hAnsi="TimesNewRomanPSMT" w:cs="TimesNewRomanPSMT"/>
          <w:lang w:val="en-US"/>
        </w:rPr>
        <w:t xml:space="preserve"> meaningful</w:t>
      </w:r>
      <w:r>
        <w:rPr>
          <w:rFonts w:ascii="TimesNewRomanPSMT" w:hAnsi="TimesNewRomanPSMT" w:cs="TimesNewRomanPSMT"/>
          <w:lang w:val="en-US"/>
        </w:rPr>
        <w:t xml:space="preserve"> to assess the effects of varying the </w:t>
      </w:r>
      <w:r w:rsidR="00B4136A">
        <w:rPr>
          <w:rFonts w:ascii="TimesNewRomanPSMT" w:hAnsi="TimesNewRomanPSMT" w:cs="TimesNewRomanPSMT"/>
          <w:lang w:val="en-US"/>
        </w:rPr>
        <w:t>outcome stimul</w:t>
      </w:r>
      <w:r w:rsidR="00DB7DBF">
        <w:rPr>
          <w:rFonts w:ascii="TimesNewRomanPSMT" w:hAnsi="TimesNewRomanPSMT" w:cs="TimesNewRomanPSMT"/>
          <w:lang w:val="en-US"/>
        </w:rPr>
        <w:t>i</w:t>
      </w:r>
      <w:r>
        <w:rPr>
          <w:rFonts w:ascii="TimesNewRomanPSMT" w:hAnsi="TimesNewRomanPSMT" w:cs="TimesNewRomanPSMT"/>
          <w:lang w:val="en-US"/>
        </w:rPr>
        <w:t xml:space="preserve"> (i.e., the goal</w:t>
      </w:r>
      <w:r w:rsidR="0020332C">
        <w:rPr>
          <w:rFonts w:ascii="TimesNewRomanPSMT" w:hAnsi="TimesNewRomanPSMT" w:cs="TimesNewRomanPSMT"/>
          <w:lang w:val="en-US"/>
        </w:rPr>
        <w:t xml:space="preserve"> stimuli</w:t>
      </w:r>
      <w:r>
        <w:rPr>
          <w:rFonts w:ascii="TimesNewRomanPSMT" w:hAnsi="TimesNewRomanPSMT" w:cs="TimesNewRomanPSMT"/>
          <w:lang w:val="en-US"/>
        </w:rPr>
        <w:t xml:space="preserve">), because </w:t>
      </w:r>
      <w:r w:rsidR="00EC5A99">
        <w:rPr>
          <w:rFonts w:ascii="TimesNewRomanPSMT" w:hAnsi="TimesNewRomanPSMT" w:cs="TimesNewRomanPSMT"/>
          <w:lang w:val="en-US"/>
        </w:rPr>
        <w:t>(</w:t>
      </w:r>
      <w:r w:rsidR="00500332">
        <w:rPr>
          <w:rFonts w:ascii="TimesNewRomanPSMT" w:hAnsi="TimesNewRomanPSMT" w:cs="TimesNewRomanPSMT"/>
          <w:lang w:val="en-US"/>
        </w:rPr>
        <w:t>representations</w:t>
      </w:r>
      <w:r w:rsidR="00EC5A99">
        <w:rPr>
          <w:rFonts w:ascii="TimesNewRomanPSMT" w:hAnsi="TimesNewRomanPSMT" w:cs="TimesNewRomanPSMT"/>
          <w:lang w:val="en-US"/>
        </w:rPr>
        <w:t xml:space="preserve"> of) </w:t>
      </w:r>
      <w:r w:rsidR="00A57632">
        <w:rPr>
          <w:rFonts w:ascii="TimesNewRomanPSMT" w:hAnsi="TimesNewRomanPSMT" w:cs="TimesNewRomanPSMT"/>
          <w:lang w:val="en-US"/>
        </w:rPr>
        <w:t>these stimuli were</w:t>
      </w:r>
      <w:r w:rsidR="00EE6572">
        <w:rPr>
          <w:rFonts w:ascii="TimesNewRomanPSMT" w:hAnsi="TimesNewRomanPSMT" w:cs="TimesNewRomanPSMT"/>
          <w:lang w:val="en-US"/>
        </w:rPr>
        <w:t xml:space="preserve"> </w:t>
      </w:r>
      <w:r>
        <w:rPr>
          <w:rFonts w:ascii="TimesNewRomanPSMT" w:hAnsi="TimesNewRomanPSMT" w:cs="TimesNewRomanPSMT"/>
          <w:lang w:val="en-US"/>
        </w:rPr>
        <w:t xml:space="preserve">not considered </w:t>
      </w:r>
      <w:r w:rsidR="004D6C56">
        <w:rPr>
          <w:rFonts w:ascii="TimesNewRomanPSMT" w:hAnsi="TimesNewRomanPSMT" w:cs="TimesNewRomanPSMT"/>
          <w:lang w:val="en-US"/>
        </w:rPr>
        <w:t>as a cause of responding</w:t>
      </w:r>
      <w:r w:rsidR="00EE6572">
        <w:rPr>
          <w:rFonts w:ascii="TimesNewRomanPSMT" w:hAnsi="TimesNewRomanPSMT" w:cs="TimesNewRomanPSMT"/>
          <w:lang w:val="en-US"/>
        </w:rPr>
        <w:t xml:space="preserve"> in the first place</w:t>
      </w:r>
      <w:r>
        <w:rPr>
          <w:rFonts w:ascii="TimesNewRomanPSMT" w:hAnsi="TimesNewRomanPSMT" w:cs="TimesNewRomanPSMT"/>
          <w:lang w:val="en-US"/>
        </w:rPr>
        <w:t>.</w:t>
      </w:r>
      <w:r w:rsidR="0071076A">
        <w:rPr>
          <w:rFonts w:ascii="TimesNewRomanPSMT" w:hAnsi="TimesNewRomanPSMT" w:cs="TimesNewRomanPSMT"/>
          <w:lang w:val="en-US"/>
        </w:rPr>
        <w:t xml:space="preserve"> </w:t>
      </w:r>
      <w:r w:rsidR="0071076A" w:rsidRPr="008372ED">
        <w:rPr>
          <w:rFonts w:ascii="TimesNewRomanPSMT" w:hAnsi="TimesNewRomanPSMT" w:cs="TimesNewRomanPSMT"/>
          <w:lang w:val="en-US"/>
        </w:rPr>
        <w:t>However, in recent times,</w:t>
      </w:r>
      <w:r w:rsidR="00823760">
        <w:rPr>
          <w:rFonts w:ascii="TimesNewRomanPSMT" w:hAnsi="TimesNewRomanPSMT" w:cs="TimesNewRomanPSMT"/>
          <w:lang w:val="en-US"/>
        </w:rPr>
        <w:t xml:space="preserve"> there has been a departure from this traditional view, as</w:t>
      </w:r>
      <w:r w:rsidR="0071076A" w:rsidRPr="008372ED">
        <w:rPr>
          <w:rFonts w:ascii="TimesNewRomanPSMT" w:hAnsi="TimesNewRomanPSMT" w:cs="TimesNewRomanPSMT"/>
          <w:lang w:val="en-US"/>
        </w:rPr>
        <w:t xml:space="preserve"> the goal-directed perspective has gained traction as a</w:t>
      </w:r>
      <w:r w:rsidR="00BB3D62">
        <w:rPr>
          <w:rFonts w:ascii="TimesNewRomanPSMT" w:hAnsi="TimesNewRomanPSMT" w:cs="TimesNewRomanPSMT"/>
          <w:lang w:val="en-US"/>
        </w:rPr>
        <w:t xml:space="preserve"> </w:t>
      </w:r>
      <w:r w:rsidR="00B475CB">
        <w:rPr>
          <w:rFonts w:ascii="TimesNewRomanPSMT" w:hAnsi="TimesNewRomanPSMT" w:cs="TimesNewRomanPSMT"/>
          <w:lang w:val="en-US"/>
        </w:rPr>
        <w:t>successful</w:t>
      </w:r>
      <w:r w:rsidR="0071076A" w:rsidRPr="008372ED">
        <w:rPr>
          <w:rFonts w:ascii="TimesNewRomanPSMT" w:hAnsi="TimesNewRomanPSMT" w:cs="TimesNewRomanPSMT"/>
          <w:lang w:val="en-US"/>
        </w:rPr>
        <w:t xml:space="preserve"> explanatory framework </w:t>
      </w:r>
      <w:r w:rsidR="008372ED" w:rsidRPr="008372ED">
        <w:rPr>
          <w:rFonts w:ascii="TimesNewRomanPSMT" w:hAnsi="TimesNewRomanPSMT" w:cs="TimesNewRomanPSMT"/>
          <w:lang w:val="en-US"/>
        </w:rPr>
        <w:t>for both non</w:t>
      </w:r>
      <w:r w:rsidR="008372ED">
        <w:rPr>
          <w:rFonts w:ascii="TimesNewRomanPSMT" w:hAnsi="TimesNewRomanPSMT" w:cs="TimesNewRomanPSMT"/>
          <w:lang w:val="en-US"/>
        </w:rPr>
        <w:t>-human and human animal behavior (</w:t>
      </w:r>
      <w:r w:rsidR="000A6A6D">
        <w:rPr>
          <w:rFonts w:eastAsiaTheme="minorHAnsi"/>
          <w:lang w:val="en-US" w:eastAsia="en-US"/>
        </w:rPr>
        <w:t>Moors et al., 2017; Moors &amp; Boddez, 2021; Moors &amp; Fischer, 2019</w:t>
      </w:r>
      <w:r w:rsidR="008372ED">
        <w:rPr>
          <w:rFonts w:ascii="TimesNewRomanPSMT" w:hAnsi="TimesNewRomanPSMT" w:cs="TimesNewRomanPSMT"/>
          <w:lang w:val="en-US"/>
        </w:rPr>
        <w:t xml:space="preserve">). </w:t>
      </w:r>
      <w:r w:rsidR="00CB34BD">
        <w:rPr>
          <w:rFonts w:ascii="TimesNewRomanPSMT" w:hAnsi="TimesNewRomanPSMT" w:cs="TimesNewRomanPSMT"/>
          <w:lang w:val="en-US"/>
        </w:rPr>
        <w:t xml:space="preserve"> </w:t>
      </w:r>
      <w:r w:rsidR="00072FF0">
        <w:rPr>
          <w:rFonts w:ascii="TimesNewRomanPSMT" w:hAnsi="TimesNewRomanPSMT" w:cs="TimesNewRomanPSMT"/>
          <w:lang w:val="en-US"/>
        </w:rPr>
        <w:t xml:space="preserve">In this explanatory framework, goal stimuli are considered as causes of responding, which makes studying the effects of varying these stimuli a logical next step. </w:t>
      </w:r>
      <w:r w:rsidR="00CB34BD">
        <w:rPr>
          <w:rFonts w:ascii="TimesNewRomanPSMT" w:hAnsi="TimesNewRomanPSMT" w:cs="TimesNewRomanPSMT"/>
          <w:lang w:val="en-US"/>
        </w:rPr>
        <w:t xml:space="preserve"> </w:t>
      </w:r>
      <w:r w:rsidRPr="008372ED">
        <w:rPr>
          <w:rFonts w:ascii="TimesNewRomanPSMT" w:hAnsi="TimesNewRomanPSMT" w:cs="TimesNewRomanPSMT"/>
          <w:lang w:val="en-US"/>
        </w:rPr>
        <w:t xml:space="preserve"> </w:t>
      </w:r>
    </w:p>
    <w:p w14:paraId="55823962" w14:textId="7CD1B27F" w:rsidR="001564A6" w:rsidRPr="000D0BB0" w:rsidRDefault="001564A6" w:rsidP="000D0BB0">
      <w:pPr>
        <w:spacing w:line="480" w:lineRule="auto"/>
        <w:rPr>
          <w:rFonts w:eastAsiaTheme="minorHAnsi"/>
          <w:i/>
          <w:iCs/>
          <w:lang w:val="en-US" w:eastAsia="en-US"/>
        </w:rPr>
      </w:pPr>
      <w:r w:rsidRPr="000D0BB0">
        <w:rPr>
          <w:rFonts w:ascii="TimesNewRomanPSMT" w:hAnsi="TimesNewRomanPSMT" w:cs="TimesNewRomanPSMT"/>
          <w:i/>
          <w:iCs/>
          <w:lang w:val="en-US"/>
        </w:rPr>
        <w:t>Similarity between goal stimuli</w:t>
      </w:r>
    </w:p>
    <w:p w14:paraId="52B96908" w14:textId="573EC005" w:rsidR="002A7E0F" w:rsidRPr="004E0639" w:rsidRDefault="00682CCA" w:rsidP="000D0BB0">
      <w:pPr>
        <w:spacing w:line="480" w:lineRule="auto"/>
        <w:rPr>
          <w:rFonts w:eastAsiaTheme="minorHAnsi"/>
          <w:lang w:val="en-US" w:eastAsia="en-US"/>
        </w:rPr>
      </w:pPr>
      <w:r>
        <w:rPr>
          <w:rFonts w:eastAsiaTheme="minorHAnsi"/>
          <w:lang w:val="en-US" w:eastAsia="en-US"/>
        </w:rPr>
        <w:t>C</w:t>
      </w:r>
      <w:r w:rsidR="000B6622">
        <w:rPr>
          <w:rFonts w:eastAsiaTheme="minorHAnsi"/>
          <w:lang w:val="en-US" w:eastAsia="en-US"/>
        </w:rPr>
        <w:t>onsidering</w:t>
      </w:r>
      <w:r w:rsidR="00BD40D9">
        <w:rPr>
          <w:rFonts w:eastAsiaTheme="minorHAnsi"/>
          <w:lang w:val="en-US" w:eastAsia="en-US"/>
        </w:rPr>
        <w:t xml:space="preserve"> not only the similarity between discriminative stimuli but also</w:t>
      </w:r>
      <w:r w:rsidR="000B6622">
        <w:rPr>
          <w:rFonts w:eastAsiaTheme="minorHAnsi"/>
          <w:lang w:val="en-US" w:eastAsia="en-US"/>
        </w:rPr>
        <w:t xml:space="preserve"> the similarity between goal stimuli </w:t>
      </w:r>
      <w:r w:rsidR="002A7E0F" w:rsidRPr="004F55FC">
        <w:rPr>
          <w:rFonts w:eastAsiaTheme="minorHAnsi"/>
          <w:lang w:val="en-US" w:eastAsia="en-US"/>
        </w:rPr>
        <w:t xml:space="preserve">may provide a completely new way of looking at </w:t>
      </w:r>
      <w:r w:rsidR="00F36476">
        <w:rPr>
          <w:rFonts w:eastAsiaTheme="minorHAnsi"/>
          <w:lang w:val="en-US" w:eastAsia="en-US"/>
        </w:rPr>
        <w:t xml:space="preserve">(the clinical implications of) </w:t>
      </w:r>
      <w:r w:rsidR="002A7E0F" w:rsidRPr="004F55FC">
        <w:rPr>
          <w:rFonts w:eastAsiaTheme="minorHAnsi"/>
          <w:lang w:val="en-US" w:eastAsia="en-US"/>
        </w:rPr>
        <w:t>learned helplessness</w:t>
      </w:r>
      <w:r w:rsidR="002A7E0F" w:rsidRPr="004F02A1">
        <w:rPr>
          <w:rFonts w:eastAsiaTheme="minorHAnsi"/>
          <w:lang w:val="en-US" w:eastAsia="en-US"/>
        </w:rPr>
        <w:t xml:space="preserve">. Specifically, our </w:t>
      </w:r>
      <w:r w:rsidR="00D50A51">
        <w:rPr>
          <w:rFonts w:eastAsiaTheme="minorHAnsi"/>
          <w:lang w:val="en-US" w:eastAsia="en-US"/>
        </w:rPr>
        <w:t>claim</w:t>
      </w:r>
      <w:r w:rsidR="002A7E0F" w:rsidRPr="004F02A1">
        <w:rPr>
          <w:rFonts w:eastAsiaTheme="minorHAnsi"/>
          <w:lang w:val="en-US" w:eastAsia="en-US"/>
        </w:rPr>
        <w:t xml:space="preserve"> here is that if one fails to reach a </w:t>
      </w:r>
      <w:r w:rsidR="002A7E0F" w:rsidRPr="004F02A1">
        <w:rPr>
          <w:rFonts w:eastAsiaTheme="minorHAnsi"/>
          <w:lang w:val="en-US" w:eastAsia="en-US"/>
        </w:rPr>
        <w:lastRenderedPageBreak/>
        <w:t>goal stimulus, then not only this goal stimulus, but also other goal stimuli will become less likely to invite action. The more subjectively similar these other goal stimuli are to the goal stimulus that was not achie</w:t>
      </w:r>
      <w:r w:rsidR="002A7E0F" w:rsidRPr="004E0639">
        <w:rPr>
          <w:rFonts w:eastAsiaTheme="minorHAnsi"/>
          <w:lang w:val="en-US" w:eastAsia="en-US"/>
        </w:rPr>
        <w:t xml:space="preserve">ved, the stronger the hypothesized impact. </w:t>
      </w:r>
      <w:r w:rsidR="0096496B" w:rsidRPr="004E0639">
        <w:rPr>
          <w:rFonts w:eastAsiaTheme="minorHAnsi"/>
          <w:lang w:val="en-US" w:eastAsia="en-US"/>
        </w:rPr>
        <w:t xml:space="preserve">For example, </w:t>
      </w:r>
      <w:r w:rsidR="00F213E8" w:rsidRPr="004E0639">
        <w:rPr>
          <w:rFonts w:eastAsiaTheme="minorHAnsi"/>
          <w:lang w:val="en-US" w:eastAsia="en-US"/>
        </w:rPr>
        <w:t xml:space="preserve">according to this proposal, </w:t>
      </w:r>
      <w:r w:rsidR="00A520E4" w:rsidRPr="004E0639">
        <w:rPr>
          <w:rFonts w:eastAsiaTheme="minorHAnsi"/>
          <w:lang w:val="en-US" w:eastAsia="en-US"/>
        </w:rPr>
        <w:t>a failure to</w:t>
      </w:r>
      <w:r w:rsidR="0096496B" w:rsidRPr="004E0639">
        <w:rPr>
          <w:rFonts w:eastAsiaTheme="minorHAnsi"/>
          <w:lang w:val="en-US" w:eastAsia="en-US"/>
        </w:rPr>
        <w:t xml:space="preserve"> reach a sense of belongingness with family </w:t>
      </w:r>
      <w:r w:rsidR="00A520E4" w:rsidRPr="004E0639">
        <w:rPr>
          <w:rFonts w:eastAsiaTheme="minorHAnsi"/>
          <w:lang w:val="en-US" w:eastAsia="en-US"/>
        </w:rPr>
        <w:t>will not only result in a reduction of attempts to reach belongingness with family, but also in a reduction to reach belong</w:t>
      </w:r>
      <w:r w:rsidR="00B544A1">
        <w:rPr>
          <w:rFonts w:eastAsiaTheme="minorHAnsi"/>
          <w:lang w:val="en-US" w:eastAsia="en-US"/>
        </w:rPr>
        <w:t>ing</w:t>
      </w:r>
      <w:r w:rsidR="00A520E4" w:rsidRPr="004E0639">
        <w:rPr>
          <w:rFonts w:eastAsiaTheme="minorHAnsi"/>
          <w:lang w:val="en-US" w:eastAsia="en-US"/>
        </w:rPr>
        <w:t xml:space="preserve">ness with friends </w:t>
      </w:r>
      <w:r w:rsidR="00A520E4" w:rsidRPr="004E0639">
        <w:rPr>
          <w:rFonts w:eastAsiaTheme="minorHAnsi"/>
          <w:i/>
          <w:iCs/>
          <w:lang w:val="en-US" w:eastAsia="en-US"/>
        </w:rPr>
        <w:t xml:space="preserve">if </w:t>
      </w:r>
      <w:r w:rsidR="00FA7916" w:rsidRPr="004E0639">
        <w:rPr>
          <w:rFonts w:eastAsiaTheme="minorHAnsi"/>
          <w:lang w:val="en-US" w:eastAsia="en-US"/>
        </w:rPr>
        <w:t xml:space="preserve">the </w:t>
      </w:r>
      <w:r w:rsidR="00EA4CF3">
        <w:rPr>
          <w:rFonts w:eastAsiaTheme="minorHAnsi"/>
          <w:lang w:val="en-US" w:eastAsia="en-US"/>
        </w:rPr>
        <w:t>individual</w:t>
      </w:r>
      <w:r w:rsidR="00A520E4" w:rsidRPr="004E0639">
        <w:rPr>
          <w:rFonts w:eastAsiaTheme="minorHAnsi"/>
          <w:lang w:val="en-US" w:eastAsia="en-US"/>
        </w:rPr>
        <w:t xml:space="preserve"> considers these two goals to be similar</w:t>
      </w:r>
      <w:r w:rsidR="0096496B" w:rsidRPr="004E0639">
        <w:rPr>
          <w:rFonts w:eastAsiaTheme="minorHAnsi"/>
          <w:lang w:val="en-US" w:eastAsia="en-US"/>
        </w:rPr>
        <w:t xml:space="preserve">. </w:t>
      </w:r>
      <w:r w:rsidR="00126EE8" w:rsidRPr="004E0639">
        <w:rPr>
          <w:rFonts w:eastAsiaTheme="minorHAnsi"/>
          <w:lang w:val="en-US" w:eastAsia="en-US"/>
        </w:rPr>
        <w:t xml:space="preserve">In contrast, when being professionally successful is considered to be a </w:t>
      </w:r>
      <w:r w:rsidR="00DC5637">
        <w:rPr>
          <w:rFonts w:eastAsiaTheme="minorHAnsi"/>
          <w:lang w:val="en-US" w:eastAsia="en-US"/>
        </w:rPr>
        <w:t>less similar</w:t>
      </w:r>
      <w:r w:rsidR="00126EE8" w:rsidRPr="004E0639">
        <w:rPr>
          <w:rFonts w:eastAsiaTheme="minorHAnsi"/>
          <w:lang w:val="en-US" w:eastAsia="en-US"/>
        </w:rPr>
        <w:t xml:space="preserve"> goal from reaching belongingness with family, then </w:t>
      </w:r>
      <w:r w:rsidR="00CF5C19" w:rsidRPr="004E0639">
        <w:rPr>
          <w:rFonts w:eastAsiaTheme="minorHAnsi"/>
          <w:lang w:val="en-US" w:eastAsia="en-US"/>
        </w:rPr>
        <w:t>it will suffer less impact from such failure.</w:t>
      </w:r>
    </w:p>
    <w:p w14:paraId="7E2861BE" w14:textId="4BB5A93A" w:rsidR="00BF55EA" w:rsidRDefault="00593DE1" w:rsidP="003418A3">
      <w:pPr>
        <w:widowControl w:val="0"/>
        <w:autoSpaceDE w:val="0"/>
        <w:autoSpaceDN w:val="0"/>
        <w:adjustRightInd w:val="0"/>
        <w:spacing w:line="480" w:lineRule="auto"/>
        <w:ind w:firstLine="709"/>
        <w:jc w:val="both"/>
        <w:rPr>
          <w:rFonts w:eastAsiaTheme="minorHAnsi"/>
          <w:lang w:val="en-US" w:eastAsia="en-US"/>
        </w:rPr>
      </w:pPr>
      <w:r w:rsidRPr="004E0639">
        <w:rPr>
          <w:rFonts w:eastAsiaTheme="minorHAnsi"/>
          <w:lang w:val="en-US" w:eastAsia="en-US"/>
        </w:rPr>
        <w:t>As the example above</w:t>
      </w:r>
      <w:r>
        <w:rPr>
          <w:rFonts w:eastAsiaTheme="minorHAnsi"/>
          <w:lang w:val="en-US" w:eastAsia="en-US"/>
        </w:rPr>
        <w:t xml:space="preserve"> already illustrate</w:t>
      </w:r>
      <w:r w:rsidR="006F74AD">
        <w:rPr>
          <w:rFonts w:eastAsiaTheme="minorHAnsi"/>
          <w:lang w:val="en-US" w:eastAsia="en-US"/>
        </w:rPr>
        <w:t>s</w:t>
      </w:r>
      <w:r>
        <w:rPr>
          <w:rFonts w:eastAsiaTheme="minorHAnsi"/>
          <w:lang w:val="en-US" w:eastAsia="en-US"/>
        </w:rPr>
        <w:t>, t</w:t>
      </w:r>
      <w:r w:rsidR="002A7E0F" w:rsidRPr="004F02A1">
        <w:rPr>
          <w:rFonts w:eastAsiaTheme="minorHAnsi"/>
          <w:lang w:val="en-US" w:eastAsia="en-US"/>
        </w:rPr>
        <w:t xml:space="preserve">he similarity of goal stimuli should not be limited to </w:t>
      </w:r>
      <w:r>
        <w:rPr>
          <w:rFonts w:eastAsiaTheme="minorHAnsi"/>
          <w:lang w:val="en-US" w:eastAsia="en-US"/>
        </w:rPr>
        <w:t xml:space="preserve">physical </w:t>
      </w:r>
      <w:r w:rsidR="003B228E">
        <w:rPr>
          <w:rFonts w:eastAsiaTheme="minorHAnsi"/>
          <w:lang w:val="en-US" w:eastAsia="en-US"/>
        </w:rPr>
        <w:t>(</w:t>
      </w:r>
      <w:r w:rsidR="002A7E0F" w:rsidRPr="004F02A1">
        <w:rPr>
          <w:rFonts w:eastAsiaTheme="minorHAnsi"/>
          <w:lang w:val="en-US" w:eastAsia="en-US"/>
        </w:rPr>
        <w:t>perceptual</w:t>
      </w:r>
      <w:r w:rsidR="003B228E">
        <w:rPr>
          <w:rFonts w:eastAsiaTheme="minorHAnsi"/>
          <w:lang w:val="en-US" w:eastAsia="en-US"/>
        </w:rPr>
        <w:t>)</w:t>
      </w:r>
      <w:r w:rsidR="002A7E0F" w:rsidRPr="004F02A1">
        <w:rPr>
          <w:rFonts w:eastAsiaTheme="minorHAnsi"/>
          <w:lang w:val="en-US" w:eastAsia="en-US"/>
        </w:rPr>
        <w:t xml:space="preserve"> similarity. Goal stimuli may also be considered similar if they belong to the same category (e.g., the category of </w:t>
      </w:r>
      <w:r w:rsidR="00405FF1">
        <w:rPr>
          <w:rFonts w:eastAsiaTheme="minorHAnsi"/>
          <w:lang w:val="en-US" w:eastAsia="en-US"/>
        </w:rPr>
        <w:t>belongingness</w:t>
      </w:r>
      <w:r w:rsidR="006A6C92">
        <w:rPr>
          <w:rFonts w:eastAsiaTheme="minorHAnsi"/>
          <w:lang w:val="en-US" w:eastAsia="en-US"/>
        </w:rPr>
        <w:t xml:space="preserve"> </w:t>
      </w:r>
      <w:r w:rsidR="00E76668">
        <w:rPr>
          <w:rFonts w:eastAsiaTheme="minorHAnsi"/>
          <w:lang w:val="en-US" w:eastAsia="en-US"/>
        </w:rPr>
        <w:t xml:space="preserve">may </w:t>
      </w:r>
      <w:r w:rsidR="00404CB1">
        <w:rPr>
          <w:rFonts w:eastAsiaTheme="minorHAnsi"/>
          <w:lang w:val="en-US" w:eastAsia="en-US"/>
        </w:rPr>
        <w:t>contain</w:t>
      </w:r>
      <w:r w:rsidR="00E76668">
        <w:rPr>
          <w:rFonts w:eastAsiaTheme="minorHAnsi"/>
          <w:lang w:val="en-US" w:eastAsia="en-US"/>
        </w:rPr>
        <w:t xml:space="preserve"> belongingness with family and belongingness with family</w:t>
      </w:r>
      <w:r w:rsidR="009327F1">
        <w:rPr>
          <w:rFonts w:eastAsiaTheme="minorHAnsi"/>
          <w:lang w:val="en-US" w:eastAsia="en-US"/>
        </w:rPr>
        <w:t xml:space="preserve">; </w:t>
      </w:r>
      <w:proofErr w:type="spellStart"/>
      <w:r w:rsidR="00237083">
        <w:rPr>
          <w:rFonts w:eastAsiaTheme="minorHAnsi"/>
          <w:lang w:val="en-US" w:eastAsia="en-US"/>
        </w:rPr>
        <w:t>Dymond</w:t>
      </w:r>
      <w:proofErr w:type="spellEnd"/>
      <w:r w:rsidR="00237083">
        <w:rPr>
          <w:rFonts w:eastAsiaTheme="minorHAnsi"/>
          <w:lang w:val="en-US" w:eastAsia="en-US"/>
        </w:rPr>
        <w:t xml:space="preserve">, </w:t>
      </w:r>
      <w:proofErr w:type="spellStart"/>
      <w:r w:rsidR="00237083">
        <w:rPr>
          <w:rFonts w:eastAsiaTheme="minorHAnsi"/>
          <w:lang w:val="en-US" w:eastAsia="en-US"/>
        </w:rPr>
        <w:t>Dunsmoor</w:t>
      </w:r>
      <w:proofErr w:type="spellEnd"/>
      <w:r w:rsidR="00237083">
        <w:rPr>
          <w:rFonts w:eastAsiaTheme="minorHAnsi"/>
          <w:lang w:val="en-US" w:eastAsia="en-US"/>
        </w:rPr>
        <w:t xml:space="preserve">, </w:t>
      </w:r>
      <w:proofErr w:type="spellStart"/>
      <w:r w:rsidR="00237083">
        <w:rPr>
          <w:rFonts w:eastAsiaTheme="minorHAnsi"/>
          <w:lang w:val="en-US" w:eastAsia="en-US"/>
        </w:rPr>
        <w:t>Vervliet</w:t>
      </w:r>
      <w:proofErr w:type="spellEnd"/>
      <w:r w:rsidR="00237083">
        <w:rPr>
          <w:rFonts w:eastAsiaTheme="minorHAnsi"/>
          <w:lang w:val="en-US" w:eastAsia="en-US"/>
        </w:rPr>
        <w:t xml:space="preserve">, Roche, &amp; </w:t>
      </w:r>
      <w:proofErr w:type="spellStart"/>
      <w:r w:rsidR="00237083">
        <w:rPr>
          <w:rFonts w:eastAsiaTheme="minorHAnsi"/>
          <w:lang w:val="en-US" w:eastAsia="en-US"/>
        </w:rPr>
        <w:t>Hermans</w:t>
      </w:r>
      <w:proofErr w:type="spellEnd"/>
      <w:r w:rsidR="00237083">
        <w:rPr>
          <w:rFonts w:eastAsiaTheme="minorHAnsi"/>
          <w:lang w:val="en-US" w:eastAsia="en-US"/>
        </w:rPr>
        <w:t>, 2015</w:t>
      </w:r>
      <w:r w:rsidR="002A7E0F" w:rsidRPr="004F02A1">
        <w:rPr>
          <w:rFonts w:eastAsiaTheme="minorHAnsi"/>
          <w:lang w:val="en-US" w:eastAsia="en-US"/>
        </w:rPr>
        <w:t xml:space="preserve">). </w:t>
      </w:r>
      <w:bookmarkStart w:id="4" w:name="OLE_LINK3"/>
      <w:bookmarkStart w:id="5" w:name="OLE_LINK4"/>
      <w:r w:rsidR="00617FE0">
        <w:rPr>
          <w:color w:val="0070C0"/>
          <w:lang w:val="en-US"/>
        </w:rPr>
        <w:t xml:space="preserve">In our recent work, we invoked a new principle – the </w:t>
      </w:r>
      <w:r w:rsidR="00752564">
        <w:rPr>
          <w:color w:val="0070C0"/>
          <w:lang w:val="en-US"/>
        </w:rPr>
        <w:t>shared features</w:t>
      </w:r>
      <w:r w:rsidR="00617FE0">
        <w:rPr>
          <w:color w:val="0070C0"/>
          <w:lang w:val="en-US"/>
        </w:rPr>
        <w:t xml:space="preserve"> principle – that may shed </w:t>
      </w:r>
      <w:r w:rsidR="00752564">
        <w:rPr>
          <w:color w:val="0070C0"/>
          <w:lang w:val="en-US"/>
        </w:rPr>
        <w:t>further</w:t>
      </w:r>
      <w:r w:rsidR="00617FE0">
        <w:rPr>
          <w:color w:val="0070C0"/>
          <w:lang w:val="en-US"/>
        </w:rPr>
        <w:t xml:space="preserve"> light on </w:t>
      </w:r>
      <w:r w:rsidR="0089429C">
        <w:rPr>
          <w:color w:val="0070C0"/>
          <w:lang w:val="en-US"/>
        </w:rPr>
        <w:t>such categorical generalization</w:t>
      </w:r>
      <w:r w:rsidR="00285C5D">
        <w:rPr>
          <w:color w:val="0070C0"/>
          <w:lang w:val="en-US"/>
        </w:rPr>
        <w:t xml:space="preserve"> (Hughes, De </w:t>
      </w:r>
      <w:proofErr w:type="spellStart"/>
      <w:r w:rsidR="00285C5D">
        <w:rPr>
          <w:color w:val="0070C0"/>
          <w:lang w:val="en-US"/>
        </w:rPr>
        <w:t>Houwer</w:t>
      </w:r>
      <w:proofErr w:type="spellEnd"/>
      <w:r w:rsidR="00285C5D">
        <w:rPr>
          <w:color w:val="0070C0"/>
          <w:lang w:val="en-US"/>
        </w:rPr>
        <w:t xml:space="preserve">, </w:t>
      </w:r>
      <w:proofErr w:type="spellStart"/>
      <w:r w:rsidR="00285C5D">
        <w:rPr>
          <w:color w:val="0070C0"/>
          <w:lang w:val="en-US"/>
        </w:rPr>
        <w:t>Mattavelli</w:t>
      </w:r>
      <w:proofErr w:type="spellEnd"/>
      <w:r w:rsidR="00285C5D">
        <w:rPr>
          <w:color w:val="0070C0"/>
          <w:lang w:val="en-US"/>
        </w:rPr>
        <w:t>, &amp; Hussey, 2020)</w:t>
      </w:r>
      <w:r w:rsidR="00617FE0">
        <w:rPr>
          <w:color w:val="0070C0"/>
          <w:lang w:val="en-US"/>
        </w:rPr>
        <w:t xml:space="preserve">. </w:t>
      </w:r>
      <w:r w:rsidR="00617FE0" w:rsidRPr="000B490A">
        <w:rPr>
          <w:color w:val="0070C0"/>
          <w:lang w:val="en-US"/>
        </w:rPr>
        <w:t xml:space="preserve">This principle states that if two entities are </w:t>
      </w:r>
      <w:r w:rsidR="00752564">
        <w:rPr>
          <w:color w:val="0070C0"/>
          <w:lang w:val="en-US"/>
        </w:rPr>
        <w:t>similar</w:t>
      </w:r>
      <w:r w:rsidR="00617FE0" w:rsidRPr="000B490A">
        <w:rPr>
          <w:color w:val="0070C0"/>
          <w:lang w:val="en-US"/>
        </w:rPr>
        <w:t xml:space="preserve"> with regard to one element, people will assume that they are </w:t>
      </w:r>
      <w:r w:rsidR="00752564">
        <w:rPr>
          <w:color w:val="0070C0"/>
          <w:lang w:val="en-US"/>
        </w:rPr>
        <w:t>similar</w:t>
      </w:r>
      <w:r w:rsidR="00617FE0" w:rsidRPr="000B490A">
        <w:rPr>
          <w:color w:val="0070C0"/>
          <w:lang w:val="en-US"/>
        </w:rPr>
        <w:t xml:space="preserve"> with regard to other elements</w:t>
      </w:r>
      <w:r w:rsidR="00752564">
        <w:rPr>
          <w:color w:val="0070C0"/>
          <w:lang w:val="en-US"/>
        </w:rPr>
        <w:t xml:space="preserve"> as well</w:t>
      </w:r>
      <w:r w:rsidR="00617FE0" w:rsidRPr="000B490A">
        <w:rPr>
          <w:color w:val="0070C0"/>
          <w:lang w:val="en-US"/>
        </w:rPr>
        <w:t xml:space="preserve">. So, </w:t>
      </w:r>
      <w:r w:rsidR="00617FE0" w:rsidRPr="000E3130">
        <w:rPr>
          <w:color w:val="0070C0"/>
          <w:lang w:val="en-US"/>
        </w:rPr>
        <w:t xml:space="preserve">if two </w:t>
      </w:r>
      <w:r w:rsidR="00C30F5D">
        <w:rPr>
          <w:color w:val="0070C0"/>
          <w:lang w:val="en-US"/>
        </w:rPr>
        <w:t>goal stimuli</w:t>
      </w:r>
      <w:r w:rsidR="00617FE0" w:rsidRPr="000E3130">
        <w:rPr>
          <w:color w:val="0070C0"/>
          <w:lang w:val="en-US"/>
        </w:rPr>
        <w:t xml:space="preserve"> are similar in one way (e.g., because they are both work related), people </w:t>
      </w:r>
      <w:r w:rsidR="00617FE0">
        <w:rPr>
          <w:color w:val="0070C0"/>
          <w:lang w:val="en-US"/>
        </w:rPr>
        <w:t>may</w:t>
      </w:r>
      <w:r w:rsidR="00617FE0" w:rsidRPr="000E3130">
        <w:rPr>
          <w:color w:val="0070C0"/>
          <w:lang w:val="en-US"/>
        </w:rPr>
        <w:t xml:space="preserve"> infer that those outcomes are similar also in other ways (e.g., how likely it is that they can be achieved). Hence, if one’s actions fail to secure </w:t>
      </w:r>
      <w:r w:rsidR="00617FE0">
        <w:rPr>
          <w:color w:val="0070C0"/>
          <w:lang w:val="en-US"/>
        </w:rPr>
        <w:t xml:space="preserve">one goal stimulus </w:t>
      </w:r>
      <w:r w:rsidR="00617FE0" w:rsidRPr="000E3130">
        <w:rPr>
          <w:color w:val="0070C0"/>
          <w:lang w:val="en-US"/>
        </w:rPr>
        <w:t xml:space="preserve">(e.g., good student evaluations), then not only this </w:t>
      </w:r>
      <w:r w:rsidR="00617FE0">
        <w:rPr>
          <w:color w:val="0070C0"/>
          <w:lang w:val="en-US"/>
        </w:rPr>
        <w:t>goal</w:t>
      </w:r>
      <w:r w:rsidR="00617FE0" w:rsidRPr="000E3130">
        <w:rPr>
          <w:color w:val="0070C0"/>
          <w:lang w:val="en-US"/>
        </w:rPr>
        <w:t xml:space="preserve"> stimulus, but also similar </w:t>
      </w:r>
      <w:r w:rsidR="00617FE0">
        <w:rPr>
          <w:color w:val="0070C0"/>
          <w:lang w:val="en-US"/>
        </w:rPr>
        <w:t>goal</w:t>
      </w:r>
      <w:r w:rsidR="00617FE0" w:rsidRPr="000E3130">
        <w:rPr>
          <w:color w:val="0070C0"/>
          <w:lang w:val="en-US"/>
        </w:rPr>
        <w:t xml:space="preserve"> stimuli (e.g., </w:t>
      </w:r>
      <w:r w:rsidR="0023011D">
        <w:rPr>
          <w:color w:val="0070C0"/>
          <w:lang w:val="en-US"/>
        </w:rPr>
        <w:t>scientific publications</w:t>
      </w:r>
      <w:r w:rsidR="00617FE0" w:rsidRPr="000E3130">
        <w:rPr>
          <w:color w:val="0070C0"/>
          <w:lang w:val="en-US"/>
        </w:rPr>
        <w:t xml:space="preserve">) may </w:t>
      </w:r>
      <w:r w:rsidR="00C30F5D">
        <w:rPr>
          <w:color w:val="0070C0"/>
          <w:lang w:val="en-US"/>
        </w:rPr>
        <w:t>be considered unachievable</w:t>
      </w:r>
      <w:r w:rsidR="00617FE0" w:rsidRPr="000E3130">
        <w:rPr>
          <w:color w:val="0070C0"/>
          <w:lang w:val="en-US"/>
        </w:rPr>
        <w:t>.</w:t>
      </w:r>
    </w:p>
    <w:p w14:paraId="2DFF2A8E" w14:textId="2693CEDB" w:rsidR="002A7E0F" w:rsidRPr="004F02A1" w:rsidRDefault="002A7E0F" w:rsidP="003418A3">
      <w:pPr>
        <w:widowControl w:val="0"/>
        <w:autoSpaceDE w:val="0"/>
        <w:autoSpaceDN w:val="0"/>
        <w:adjustRightInd w:val="0"/>
        <w:spacing w:line="480" w:lineRule="auto"/>
        <w:ind w:firstLine="709"/>
        <w:jc w:val="both"/>
        <w:rPr>
          <w:rFonts w:eastAsiaTheme="minorHAnsi"/>
          <w:lang w:val="en-US" w:eastAsia="en-US"/>
        </w:rPr>
      </w:pPr>
      <w:r w:rsidRPr="004F02A1">
        <w:rPr>
          <w:rFonts w:eastAsiaTheme="minorHAnsi"/>
          <w:lang w:val="en-US" w:eastAsia="en-US"/>
        </w:rPr>
        <w:t>Relatedly, goal-directed theories typically assume that goals are organized hierarchically with more numerous low-level goals that serve fewer high-level goals (</w:t>
      </w:r>
      <w:r w:rsidR="001E521F">
        <w:rPr>
          <w:rFonts w:eastAsiaTheme="minorHAnsi"/>
          <w:lang w:val="en-US" w:eastAsia="en-US"/>
        </w:rPr>
        <w:t>Deci &amp; Ryan, 2000</w:t>
      </w:r>
      <w:r w:rsidR="00A66DAC">
        <w:rPr>
          <w:rFonts w:eastAsiaTheme="minorHAnsi"/>
          <w:lang w:val="en-US" w:eastAsia="en-US"/>
        </w:rPr>
        <w:t xml:space="preserve">; </w:t>
      </w:r>
      <w:r w:rsidR="005D2265">
        <w:rPr>
          <w:rFonts w:eastAsiaTheme="minorHAnsi"/>
          <w:lang w:val="en-US" w:eastAsia="en-US"/>
        </w:rPr>
        <w:t xml:space="preserve">Kuhl, 1981; </w:t>
      </w:r>
      <w:proofErr w:type="spellStart"/>
      <w:r w:rsidR="00A66DAC">
        <w:rPr>
          <w:rFonts w:eastAsiaTheme="minorHAnsi"/>
          <w:lang w:val="en-US" w:eastAsia="en-US"/>
        </w:rPr>
        <w:t>Kruglanski</w:t>
      </w:r>
      <w:proofErr w:type="spellEnd"/>
      <w:r w:rsidR="00A66DAC">
        <w:rPr>
          <w:rFonts w:eastAsiaTheme="minorHAnsi"/>
          <w:lang w:val="en-US" w:eastAsia="en-US"/>
        </w:rPr>
        <w:t xml:space="preserve"> et al., 2002</w:t>
      </w:r>
      <w:r w:rsidRPr="004F02A1">
        <w:rPr>
          <w:rFonts w:eastAsiaTheme="minorHAnsi"/>
          <w:lang w:val="en-US" w:eastAsia="en-US"/>
        </w:rPr>
        <w:t xml:space="preserve">). </w:t>
      </w:r>
      <w:bookmarkEnd w:id="4"/>
      <w:bookmarkEnd w:id="5"/>
      <w:r w:rsidRPr="004F02A1">
        <w:rPr>
          <w:rFonts w:eastAsiaTheme="minorHAnsi"/>
          <w:lang w:val="en-US" w:eastAsia="en-US"/>
        </w:rPr>
        <w:t>This implies that a failure to reach a lower</w:t>
      </w:r>
      <w:r w:rsidR="00B544A1">
        <w:rPr>
          <w:rFonts w:eastAsiaTheme="minorHAnsi"/>
          <w:lang w:val="en-US" w:eastAsia="en-US"/>
        </w:rPr>
        <w:t>-</w:t>
      </w:r>
      <w:r w:rsidRPr="004F02A1">
        <w:rPr>
          <w:rFonts w:eastAsiaTheme="minorHAnsi"/>
          <w:lang w:val="en-US" w:eastAsia="en-US"/>
        </w:rPr>
        <w:t xml:space="preserve">level goal stimulus also implies a failure to reach the higher-level goal stimulus. However, </w:t>
      </w:r>
      <w:r w:rsidRPr="004F02A1">
        <w:rPr>
          <w:rFonts w:eastAsiaTheme="minorHAnsi"/>
          <w:lang w:val="en-US" w:eastAsia="en-US"/>
        </w:rPr>
        <w:lastRenderedPageBreak/>
        <w:t xml:space="preserve">depending on one’s interpretation of the failure, more or less actions may become affected. For example, if a failure to publish a paper is not interpreted as a failure to publish (a lower level goal), but as a failure to be professionally successful (a higher-level goal), then all </w:t>
      </w:r>
      <w:r w:rsidR="00955E19">
        <w:rPr>
          <w:rFonts w:eastAsiaTheme="minorHAnsi"/>
          <w:lang w:val="en-US" w:eastAsia="en-US"/>
        </w:rPr>
        <w:t>responses</w:t>
      </w:r>
      <w:r w:rsidRPr="004F02A1">
        <w:rPr>
          <w:rFonts w:eastAsiaTheme="minorHAnsi"/>
          <w:lang w:val="en-US" w:eastAsia="en-US"/>
        </w:rPr>
        <w:t xml:space="preserve"> that serve that latter (higher-order) goal may become affected</w:t>
      </w:r>
      <w:r w:rsidR="00190DA5">
        <w:rPr>
          <w:rFonts w:eastAsiaTheme="minorHAnsi"/>
          <w:lang w:val="en-US" w:eastAsia="en-US"/>
        </w:rPr>
        <w:t xml:space="preserve"> (e.g., teaching and socializing with colleagues)</w:t>
      </w:r>
      <w:r w:rsidRPr="004F02A1">
        <w:rPr>
          <w:rFonts w:eastAsiaTheme="minorHAnsi"/>
          <w:lang w:val="en-US" w:eastAsia="en-US"/>
        </w:rPr>
        <w:t xml:space="preserve">. </w:t>
      </w:r>
    </w:p>
    <w:p w14:paraId="31104A7A" w14:textId="6B10B64E" w:rsidR="002A7E0F" w:rsidRDefault="002A7E0F" w:rsidP="003418A3">
      <w:pPr>
        <w:autoSpaceDE w:val="0"/>
        <w:autoSpaceDN w:val="0"/>
        <w:adjustRightInd w:val="0"/>
        <w:spacing w:line="480" w:lineRule="auto"/>
        <w:ind w:firstLine="709"/>
        <w:rPr>
          <w:rFonts w:eastAsiaTheme="minorHAnsi"/>
          <w:lang w:val="en-US" w:eastAsia="en-US"/>
        </w:rPr>
      </w:pPr>
      <w:r w:rsidRPr="004F02A1">
        <w:rPr>
          <w:rFonts w:eastAsiaTheme="minorHAnsi"/>
          <w:lang w:val="en-US" w:eastAsia="en-US"/>
        </w:rPr>
        <w:t>This analysis of generalization as a function of similarity</w:t>
      </w:r>
      <w:r w:rsidR="003C1A9D">
        <w:rPr>
          <w:rFonts w:eastAsiaTheme="minorHAnsi"/>
          <w:lang w:val="en-US" w:eastAsia="en-US"/>
        </w:rPr>
        <w:t xml:space="preserve"> between goal stimuli</w:t>
      </w:r>
      <w:r w:rsidRPr="004F02A1">
        <w:rPr>
          <w:rFonts w:eastAsiaTheme="minorHAnsi"/>
          <w:lang w:val="en-US" w:eastAsia="en-US"/>
        </w:rPr>
        <w:t xml:space="preserve"> provides a new perspective on how and why learned helplessness (and psychological suffering) arises.</w:t>
      </w:r>
      <w:r w:rsidR="00526773">
        <w:rPr>
          <w:rFonts w:eastAsiaTheme="minorHAnsi"/>
          <w:lang w:val="en-US" w:eastAsia="en-US"/>
        </w:rPr>
        <w:t xml:space="preserve"> The impact of </w:t>
      </w:r>
      <w:r w:rsidR="00190BB2">
        <w:rPr>
          <w:rFonts w:eastAsiaTheme="minorHAnsi"/>
          <w:lang w:val="en-US" w:eastAsia="en-US"/>
        </w:rPr>
        <w:t>a lack of reinforcement in one area of life on other areas of life</w:t>
      </w:r>
      <w:r w:rsidR="00526773">
        <w:rPr>
          <w:rFonts w:eastAsiaTheme="minorHAnsi"/>
          <w:lang w:val="en-US" w:eastAsia="en-US"/>
        </w:rPr>
        <w:t xml:space="preserve"> will be a function of the extent to which one differentiates between goals in life.</w:t>
      </w:r>
      <w:r w:rsidRPr="004F02A1">
        <w:rPr>
          <w:rFonts w:eastAsiaTheme="minorHAnsi"/>
          <w:lang w:val="en-US" w:eastAsia="en-US"/>
        </w:rPr>
        <w:t xml:space="preserve"> It also allows to go beyond some of the “all or none” discussions that have plagued the field (e.g., </w:t>
      </w:r>
      <w:proofErr w:type="spellStart"/>
      <w:r w:rsidR="0035796B">
        <w:rPr>
          <w:rFonts w:eastAsiaTheme="minorHAnsi"/>
          <w:lang w:val="en-US" w:eastAsia="en-US"/>
        </w:rPr>
        <w:t>Hiroto</w:t>
      </w:r>
      <w:proofErr w:type="spellEnd"/>
      <w:r w:rsidR="0035796B">
        <w:rPr>
          <w:rFonts w:eastAsiaTheme="minorHAnsi"/>
          <w:lang w:val="en-US" w:eastAsia="en-US"/>
        </w:rPr>
        <w:t xml:space="preserve"> and Seligman</w:t>
      </w:r>
      <w:r w:rsidR="00DD383D">
        <w:rPr>
          <w:rFonts w:eastAsiaTheme="minorHAnsi"/>
          <w:lang w:val="en-US" w:eastAsia="en-US"/>
        </w:rPr>
        <w:t>, 1975,</w:t>
      </w:r>
      <w:r w:rsidR="0035796B" w:rsidRPr="004F02A1">
        <w:rPr>
          <w:rFonts w:eastAsiaTheme="minorHAnsi"/>
          <w:lang w:val="en-US" w:eastAsia="en-US"/>
        </w:rPr>
        <w:t xml:space="preserve"> </w:t>
      </w:r>
      <w:r w:rsidRPr="004F02A1">
        <w:rPr>
          <w:rFonts w:eastAsiaTheme="minorHAnsi"/>
          <w:lang w:val="en-US" w:eastAsia="en-US"/>
        </w:rPr>
        <w:t xml:space="preserve">versus </w:t>
      </w:r>
      <w:r w:rsidR="00DD383D">
        <w:rPr>
          <w:rFonts w:eastAsiaTheme="minorHAnsi"/>
          <w:lang w:val="en-US" w:eastAsia="en-US"/>
        </w:rPr>
        <w:t>Cole and Coyne, 1977</w:t>
      </w:r>
      <w:r w:rsidRPr="004F02A1">
        <w:rPr>
          <w:rFonts w:eastAsiaTheme="minorHAnsi"/>
          <w:lang w:val="en-US" w:eastAsia="en-US"/>
        </w:rPr>
        <w:t>)</w:t>
      </w:r>
      <w:r w:rsidR="00E406D1">
        <w:rPr>
          <w:rFonts w:eastAsiaTheme="minorHAnsi"/>
          <w:lang w:val="en-US" w:eastAsia="en-US"/>
        </w:rPr>
        <w:t>:</w:t>
      </w:r>
      <w:r w:rsidR="004055E7">
        <w:rPr>
          <w:rFonts w:eastAsiaTheme="minorHAnsi"/>
          <w:lang w:val="en-US" w:eastAsia="en-US"/>
        </w:rPr>
        <w:t xml:space="preserve"> </w:t>
      </w:r>
      <w:r w:rsidR="00E406D1">
        <w:rPr>
          <w:rFonts w:eastAsiaTheme="minorHAnsi"/>
          <w:lang w:val="en-US" w:eastAsia="en-US"/>
        </w:rPr>
        <w:t>t</w:t>
      </w:r>
      <w:r w:rsidR="00695F1A">
        <w:rPr>
          <w:rFonts w:eastAsiaTheme="minorHAnsi"/>
          <w:lang w:val="en-US" w:eastAsia="en-US"/>
        </w:rPr>
        <w:t xml:space="preserve">he focus should not be on whether </w:t>
      </w:r>
      <w:r w:rsidR="008561D6">
        <w:rPr>
          <w:rFonts w:eastAsiaTheme="minorHAnsi"/>
          <w:lang w:val="en-US" w:eastAsia="en-US"/>
        </w:rPr>
        <w:t xml:space="preserve">or not </w:t>
      </w:r>
      <w:r w:rsidR="00695F1A">
        <w:rPr>
          <w:rFonts w:eastAsiaTheme="minorHAnsi"/>
          <w:lang w:val="en-US" w:eastAsia="en-US"/>
        </w:rPr>
        <w:t xml:space="preserve">a </w:t>
      </w:r>
      <w:r w:rsidR="008561D6">
        <w:rPr>
          <w:rFonts w:eastAsiaTheme="minorHAnsi"/>
          <w:lang w:val="en-US" w:eastAsia="en-US"/>
        </w:rPr>
        <w:t xml:space="preserve">so-called </w:t>
      </w:r>
      <w:r w:rsidR="00695F1A">
        <w:rPr>
          <w:rFonts w:eastAsiaTheme="minorHAnsi"/>
          <w:lang w:val="en-US" w:eastAsia="en-US"/>
        </w:rPr>
        <w:t>generalized state of learned helplessness exists, but on which goals are affected by a setback</w:t>
      </w:r>
      <w:r w:rsidR="00734ED1">
        <w:rPr>
          <w:rFonts w:eastAsiaTheme="minorHAnsi"/>
          <w:lang w:val="en-US" w:eastAsia="en-US"/>
        </w:rPr>
        <w:t xml:space="preserve"> (e.g., </w:t>
      </w:r>
      <w:r w:rsidR="00734ED1" w:rsidRPr="004E0639">
        <w:rPr>
          <w:rFonts w:eastAsiaTheme="minorHAnsi"/>
          <w:lang w:val="en-US" w:eastAsia="en-US"/>
        </w:rPr>
        <w:t xml:space="preserve">a failure to reach a sense of belongingness with family </w:t>
      </w:r>
      <w:r w:rsidR="00734ED1">
        <w:rPr>
          <w:rFonts w:eastAsiaTheme="minorHAnsi"/>
          <w:lang w:val="en-US" w:eastAsia="en-US"/>
        </w:rPr>
        <w:t>may</w:t>
      </w:r>
      <w:r w:rsidR="00257B47">
        <w:rPr>
          <w:rFonts w:eastAsiaTheme="minorHAnsi"/>
          <w:lang w:val="en-US" w:eastAsia="en-US"/>
        </w:rPr>
        <w:t xml:space="preserve"> </w:t>
      </w:r>
      <w:r w:rsidR="00734ED1">
        <w:rPr>
          <w:rFonts w:eastAsiaTheme="minorHAnsi"/>
          <w:lang w:val="en-US" w:eastAsia="en-US"/>
        </w:rPr>
        <w:t>result</w:t>
      </w:r>
      <w:r w:rsidR="00734ED1" w:rsidRPr="004E0639">
        <w:rPr>
          <w:rFonts w:eastAsiaTheme="minorHAnsi"/>
          <w:lang w:val="en-US" w:eastAsia="en-US"/>
        </w:rPr>
        <w:t xml:space="preserve"> in a reduction</w:t>
      </w:r>
      <w:r w:rsidR="00734ED1">
        <w:rPr>
          <w:rFonts w:eastAsiaTheme="minorHAnsi"/>
          <w:lang w:val="en-US" w:eastAsia="en-US"/>
        </w:rPr>
        <w:t xml:space="preserve"> of efforts</w:t>
      </w:r>
      <w:r w:rsidR="00734ED1" w:rsidRPr="004E0639">
        <w:rPr>
          <w:rFonts w:eastAsiaTheme="minorHAnsi"/>
          <w:lang w:val="en-US" w:eastAsia="en-US"/>
        </w:rPr>
        <w:t xml:space="preserve"> to reach belong</w:t>
      </w:r>
      <w:r w:rsidR="00734ED1">
        <w:rPr>
          <w:rFonts w:eastAsiaTheme="minorHAnsi"/>
          <w:lang w:val="en-US" w:eastAsia="en-US"/>
        </w:rPr>
        <w:t>ing</w:t>
      </w:r>
      <w:r w:rsidR="00734ED1" w:rsidRPr="004E0639">
        <w:rPr>
          <w:rFonts w:eastAsiaTheme="minorHAnsi"/>
          <w:lang w:val="en-US" w:eastAsia="en-US"/>
        </w:rPr>
        <w:t>ness with friends</w:t>
      </w:r>
      <w:r w:rsidR="00257B47">
        <w:rPr>
          <w:rFonts w:eastAsiaTheme="minorHAnsi"/>
          <w:lang w:val="en-US" w:eastAsia="en-US"/>
        </w:rPr>
        <w:t xml:space="preserve">, but leave efforts to reach </w:t>
      </w:r>
      <w:r w:rsidR="001E2864">
        <w:rPr>
          <w:rFonts w:eastAsiaTheme="minorHAnsi"/>
          <w:lang w:val="en-US" w:eastAsia="en-US"/>
        </w:rPr>
        <w:t>more different</w:t>
      </w:r>
      <w:r w:rsidR="00257B47">
        <w:rPr>
          <w:rFonts w:eastAsiaTheme="minorHAnsi"/>
          <w:lang w:val="en-US" w:eastAsia="en-US"/>
        </w:rPr>
        <w:t xml:space="preserve"> goals intact</w:t>
      </w:r>
      <w:r w:rsidR="00734ED1">
        <w:rPr>
          <w:rFonts w:eastAsiaTheme="minorHAnsi"/>
          <w:lang w:val="en-US" w:eastAsia="en-US"/>
        </w:rPr>
        <w:t>)</w:t>
      </w:r>
      <w:r w:rsidR="00695F1A">
        <w:rPr>
          <w:rFonts w:eastAsiaTheme="minorHAnsi"/>
          <w:lang w:val="en-US" w:eastAsia="en-US"/>
        </w:rPr>
        <w:t xml:space="preserve">. </w:t>
      </w:r>
    </w:p>
    <w:p w14:paraId="0DBE2332" w14:textId="64A44C84" w:rsidR="002C2335" w:rsidRDefault="002C2335" w:rsidP="003418A3">
      <w:pPr>
        <w:autoSpaceDE w:val="0"/>
        <w:autoSpaceDN w:val="0"/>
        <w:adjustRightInd w:val="0"/>
        <w:spacing w:line="480" w:lineRule="auto"/>
        <w:ind w:firstLine="709"/>
        <w:rPr>
          <w:rFonts w:eastAsiaTheme="minorHAnsi"/>
          <w:lang w:val="en-US" w:eastAsia="en-US"/>
        </w:rPr>
      </w:pPr>
      <w:r w:rsidRPr="00E83145">
        <w:rPr>
          <w:rFonts w:eastAsiaTheme="minorHAnsi"/>
          <w:lang w:val="en-US" w:eastAsia="en-US"/>
        </w:rPr>
        <w:t xml:space="preserve">Our conceptualization of the impact of learned helplessness in terms of </w:t>
      </w:r>
      <w:r w:rsidR="008A37C6">
        <w:rPr>
          <w:rFonts w:eastAsiaTheme="minorHAnsi"/>
          <w:lang w:val="en-US" w:eastAsia="en-US"/>
        </w:rPr>
        <w:t xml:space="preserve">the extent of </w:t>
      </w:r>
      <w:r w:rsidRPr="00E83145">
        <w:rPr>
          <w:rFonts w:eastAsiaTheme="minorHAnsi"/>
          <w:lang w:val="en-US" w:eastAsia="en-US"/>
        </w:rPr>
        <w:t xml:space="preserve">generalization across goal stimuli may also facilitate better understanding of individual differences. </w:t>
      </w:r>
      <w:r w:rsidR="006B0A85">
        <w:rPr>
          <w:rFonts w:eastAsiaTheme="minorHAnsi"/>
          <w:lang w:val="en-US" w:eastAsia="en-US"/>
        </w:rPr>
        <w:t>While</w:t>
      </w:r>
      <w:r w:rsidRPr="00E83145">
        <w:rPr>
          <w:rFonts w:eastAsiaTheme="minorHAnsi"/>
          <w:lang w:val="en-US" w:eastAsia="en-US"/>
        </w:rPr>
        <w:t xml:space="preserve"> some approaches explain individual differences in reference to mental processes (e.g., as individual differences in attribution or perceived control</w:t>
      </w:r>
      <w:r w:rsidR="001449DF">
        <w:rPr>
          <w:rFonts w:eastAsiaTheme="minorHAnsi"/>
          <w:lang w:val="en-US" w:eastAsia="en-US"/>
        </w:rPr>
        <w:t xml:space="preserve">; also see </w:t>
      </w:r>
      <w:proofErr w:type="spellStart"/>
      <w:r w:rsidR="001449DF">
        <w:rPr>
          <w:rFonts w:eastAsiaTheme="minorHAnsi"/>
          <w:lang w:val="en-US" w:eastAsia="en-US"/>
        </w:rPr>
        <w:t>Mehu</w:t>
      </w:r>
      <w:proofErr w:type="spellEnd"/>
      <w:r w:rsidR="001449DF">
        <w:rPr>
          <w:rFonts w:eastAsiaTheme="minorHAnsi"/>
          <w:lang w:val="en-US" w:eastAsia="en-US"/>
        </w:rPr>
        <w:t xml:space="preserve"> &amp; Scherer, 2015 and Scherer, 2020</w:t>
      </w:r>
      <w:r w:rsidRPr="00E83145">
        <w:rPr>
          <w:rFonts w:eastAsiaTheme="minorHAnsi"/>
          <w:lang w:val="en-US" w:eastAsia="en-US"/>
        </w:rPr>
        <w:t xml:space="preserve">), our approach invites to </w:t>
      </w:r>
      <w:r w:rsidR="00582F31">
        <w:rPr>
          <w:rFonts w:eastAsiaTheme="minorHAnsi"/>
          <w:lang w:val="en-US" w:eastAsia="en-US"/>
        </w:rPr>
        <w:t>(</w:t>
      </w:r>
      <w:r w:rsidRPr="00E83145">
        <w:rPr>
          <w:rFonts w:eastAsiaTheme="minorHAnsi"/>
          <w:lang w:val="en-US" w:eastAsia="en-US"/>
        </w:rPr>
        <w:t>also</w:t>
      </w:r>
      <w:r w:rsidR="00582F31">
        <w:rPr>
          <w:rFonts w:eastAsiaTheme="minorHAnsi"/>
          <w:lang w:val="en-US" w:eastAsia="en-US"/>
        </w:rPr>
        <w:t>)</w:t>
      </w:r>
      <w:r w:rsidRPr="00E83145">
        <w:rPr>
          <w:rFonts w:eastAsiaTheme="minorHAnsi"/>
          <w:lang w:val="en-US" w:eastAsia="en-US"/>
        </w:rPr>
        <w:t xml:space="preserve"> trace the (learning) history that leads to these individual differences. That is, depending on one’s learning history throughout life, people may learn to treat certain goal stimuli as more or less similar (cf. discrimination learning and perceptual learning</w:t>
      </w:r>
      <w:r w:rsidR="003F1E52">
        <w:rPr>
          <w:rFonts w:eastAsiaTheme="minorHAnsi"/>
          <w:lang w:val="en-US" w:eastAsia="en-US"/>
        </w:rPr>
        <w:t>; Mitchell &amp; Hall, 2014</w:t>
      </w:r>
      <w:r w:rsidRPr="00E83145">
        <w:rPr>
          <w:rFonts w:eastAsiaTheme="minorHAnsi"/>
          <w:lang w:val="en-US" w:eastAsia="en-US"/>
        </w:rPr>
        <w:t xml:space="preserve">), which can account for the degree of generalization of learned helplessness. </w:t>
      </w:r>
    </w:p>
    <w:p w14:paraId="324808BD" w14:textId="5200ADA1" w:rsidR="002A6042" w:rsidRPr="00FB5B48" w:rsidRDefault="00CF02AE" w:rsidP="002E5AB7">
      <w:pPr>
        <w:autoSpaceDE w:val="0"/>
        <w:autoSpaceDN w:val="0"/>
        <w:adjustRightInd w:val="0"/>
        <w:spacing w:line="480" w:lineRule="auto"/>
        <w:ind w:firstLine="709"/>
        <w:rPr>
          <w:rFonts w:ascii="TimesNewRomanPSMT" w:hAnsi="TimesNewRomanPSMT" w:cs="TimesNewRomanPSMT"/>
          <w:color w:val="808080" w:themeColor="background1" w:themeShade="80"/>
          <w:lang w:val="en-US"/>
        </w:rPr>
      </w:pPr>
      <w:r>
        <w:rPr>
          <w:rFonts w:eastAsiaTheme="minorHAnsi"/>
          <w:lang w:val="en-US" w:eastAsia="en-US"/>
        </w:rPr>
        <w:lastRenderedPageBreak/>
        <w:t>I</w:t>
      </w:r>
      <w:r w:rsidR="00400A4E">
        <w:rPr>
          <w:rFonts w:eastAsiaTheme="minorHAnsi"/>
          <w:lang w:val="en-US" w:eastAsia="en-US"/>
        </w:rPr>
        <w:t xml:space="preserve">t may </w:t>
      </w:r>
      <w:r w:rsidR="002C2335">
        <w:rPr>
          <w:rFonts w:eastAsiaTheme="minorHAnsi"/>
          <w:lang w:val="en-US" w:eastAsia="en-US"/>
        </w:rPr>
        <w:t xml:space="preserve">further </w:t>
      </w:r>
      <w:r w:rsidR="00400A4E">
        <w:rPr>
          <w:rFonts w:eastAsiaTheme="minorHAnsi"/>
          <w:lang w:val="en-US" w:eastAsia="en-US"/>
        </w:rPr>
        <w:t>be of interest</w:t>
      </w:r>
      <w:r w:rsidR="002C02D1">
        <w:rPr>
          <w:rFonts w:eastAsiaTheme="minorHAnsi"/>
          <w:lang w:val="en-US" w:eastAsia="en-US"/>
        </w:rPr>
        <w:t xml:space="preserve"> that </w:t>
      </w:r>
      <w:r w:rsidR="00EE7D8C">
        <w:rPr>
          <w:rFonts w:eastAsiaTheme="minorHAnsi"/>
          <w:lang w:val="en-US" w:eastAsia="en-US"/>
        </w:rPr>
        <w:t xml:space="preserve">our proposal to consider the similarity between goal stimuli </w:t>
      </w:r>
      <w:r w:rsidR="00BE3F60">
        <w:rPr>
          <w:rFonts w:eastAsiaTheme="minorHAnsi"/>
          <w:lang w:val="en-US" w:eastAsia="en-US"/>
        </w:rPr>
        <w:t xml:space="preserve">is related to the </w:t>
      </w:r>
      <w:r w:rsidR="00EE7D8C">
        <w:rPr>
          <w:rFonts w:eastAsiaTheme="minorHAnsi"/>
          <w:lang w:val="en-US" w:eastAsia="en-US"/>
        </w:rPr>
        <w:t>concept of an operant class</w:t>
      </w:r>
      <w:r w:rsidR="00BE3F60">
        <w:rPr>
          <w:rFonts w:eastAsiaTheme="minorHAnsi"/>
          <w:lang w:val="en-US" w:eastAsia="en-US"/>
        </w:rPr>
        <w:t>, but also goes beyond it</w:t>
      </w:r>
      <w:r w:rsidR="00EE7D8C">
        <w:rPr>
          <w:rFonts w:eastAsiaTheme="minorHAnsi"/>
          <w:lang w:val="en-US" w:eastAsia="en-US"/>
        </w:rPr>
        <w:t>.</w:t>
      </w:r>
      <w:r w:rsidR="001100BE">
        <w:rPr>
          <w:rFonts w:eastAsiaTheme="minorHAnsi"/>
          <w:lang w:val="en-US" w:eastAsia="en-US"/>
        </w:rPr>
        <w:t xml:space="preserve"> </w:t>
      </w:r>
      <w:r w:rsidR="00F137C3" w:rsidRPr="001E786D">
        <w:rPr>
          <w:rFonts w:ascii="TimesNewRomanPSMT" w:hAnsi="TimesNewRomanPSMT" w:cs="TimesNewRomanPSMT"/>
          <w:lang w:val="en-US"/>
        </w:rPr>
        <w:t xml:space="preserve">An operant </w:t>
      </w:r>
      <w:r w:rsidR="00540BD2">
        <w:rPr>
          <w:rFonts w:ascii="TimesNewRomanPSMT" w:hAnsi="TimesNewRomanPSMT" w:cs="TimesNewRomanPSMT"/>
          <w:lang w:val="en-US"/>
        </w:rPr>
        <w:t xml:space="preserve">class </w:t>
      </w:r>
      <w:r w:rsidR="00F137C3" w:rsidRPr="001E786D">
        <w:rPr>
          <w:rFonts w:ascii="TimesNewRomanPSMT" w:hAnsi="TimesNewRomanPSMT" w:cs="TimesNewRomanPSMT"/>
          <w:lang w:val="en-US"/>
        </w:rPr>
        <w:t xml:space="preserve">is a </w:t>
      </w:r>
      <w:r w:rsidR="00F137C3" w:rsidRPr="007C0524">
        <w:rPr>
          <w:rFonts w:ascii="TimesNewRomanPSMT" w:hAnsi="TimesNewRomanPSMT" w:cs="TimesNewRomanPSMT"/>
          <w:lang w:val="en-US"/>
        </w:rPr>
        <w:t>class</w:t>
      </w:r>
      <w:r w:rsidR="00F137C3" w:rsidRPr="001E786D">
        <w:rPr>
          <w:rFonts w:ascii="TimesNewRomanPSMT" w:hAnsi="TimesNewRomanPSMT" w:cs="TimesNewRomanPSMT"/>
          <w:lang w:val="en-US"/>
        </w:rPr>
        <w:t xml:space="preserve"> of responses that </w:t>
      </w:r>
      <w:r w:rsidR="00481609">
        <w:rPr>
          <w:rFonts w:ascii="TimesNewRomanPSMT" w:hAnsi="TimesNewRomanPSMT" w:cs="TimesNewRomanPSMT"/>
          <w:lang w:val="en-US"/>
        </w:rPr>
        <w:t>produce</w:t>
      </w:r>
      <w:r w:rsidR="00F137C3" w:rsidRPr="001E786D">
        <w:rPr>
          <w:rFonts w:ascii="TimesNewRomanPSMT" w:hAnsi="TimesNewRomanPSMT" w:cs="TimesNewRomanPSMT"/>
          <w:lang w:val="en-US"/>
        </w:rPr>
        <w:t xml:space="preserve"> the same </w:t>
      </w:r>
      <w:r w:rsidR="00481609">
        <w:rPr>
          <w:rFonts w:ascii="TimesNewRomanPSMT" w:hAnsi="TimesNewRomanPSMT" w:cs="TimesNewRomanPSMT"/>
          <w:lang w:val="en-US"/>
        </w:rPr>
        <w:t>outcome</w:t>
      </w:r>
      <w:r w:rsidR="00E103A5">
        <w:rPr>
          <w:rFonts w:ascii="TimesNewRomanPSMT" w:hAnsi="TimesNewRomanPSMT" w:cs="TimesNewRomanPSMT"/>
          <w:lang w:val="en-US"/>
        </w:rPr>
        <w:t xml:space="preserve"> / goal stimulus</w:t>
      </w:r>
      <w:r w:rsidR="00F137C3" w:rsidRPr="001E786D">
        <w:rPr>
          <w:rFonts w:ascii="TimesNewRomanPSMT" w:hAnsi="TimesNewRomanPSMT" w:cs="TimesNewRomanPSMT"/>
          <w:lang w:val="en-US"/>
        </w:rPr>
        <w:t xml:space="preserve"> given </w:t>
      </w:r>
      <w:r w:rsidR="00F32508">
        <w:rPr>
          <w:rFonts w:ascii="TimesNewRomanPSMT" w:hAnsi="TimesNewRomanPSMT" w:cs="TimesNewRomanPSMT"/>
          <w:lang w:val="en-US"/>
        </w:rPr>
        <w:t xml:space="preserve">the presence of </w:t>
      </w:r>
      <w:r w:rsidR="00F137C3" w:rsidRPr="001E786D">
        <w:rPr>
          <w:rFonts w:ascii="TimesNewRomanPSMT" w:hAnsi="TimesNewRomanPSMT" w:cs="TimesNewRomanPSMT"/>
          <w:lang w:val="en-US"/>
        </w:rPr>
        <w:t xml:space="preserve">a </w:t>
      </w:r>
      <w:r w:rsidR="00F137C3">
        <w:rPr>
          <w:rFonts w:ascii="TimesNewRomanPSMT" w:hAnsi="TimesNewRomanPSMT" w:cs="TimesNewRomanPSMT"/>
          <w:lang w:val="en-US"/>
        </w:rPr>
        <w:t>discriminative stimulus</w:t>
      </w:r>
      <w:r w:rsidR="00F137C3" w:rsidRPr="001E786D">
        <w:rPr>
          <w:rFonts w:ascii="TimesNewRomanPSMT" w:hAnsi="TimesNewRomanPSMT" w:cs="TimesNewRomanPSMT"/>
          <w:lang w:val="en-US"/>
        </w:rPr>
        <w:t xml:space="preserve">. For example, pressing a lever </w:t>
      </w:r>
      <w:r w:rsidR="005B3722">
        <w:rPr>
          <w:rFonts w:ascii="TimesNewRomanPSMT" w:hAnsi="TimesNewRomanPSMT" w:cs="TimesNewRomanPSMT"/>
          <w:lang w:val="en-US"/>
        </w:rPr>
        <w:t>may produce a</w:t>
      </w:r>
      <w:r w:rsidR="00F137C3" w:rsidRPr="001E786D">
        <w:rPr>
          <w:rFonts w:ascii="TimesNewRomanPSMT" w:hAnsi="TimesNewRomanPSMT" w:cs="TimesNewRomanPSMT"/>
          <w:lang w:val="en-US"/>
        </w:rPr>
        <w:t xml:space="preserve"> piece of cheese given a certain </w:t>
      </w:r>
      <w:r w:rsidR="00F137C3">
        <w:rPr>
          <w:rFonts w:ascii="TimesNewRomanPSMT" w:hAnsi="TimesNewRomanPSMT" w:cs="TimesNewRomanPSMT"/>
          <w:lang w:val="en-US"/>
        </w:rPr>
        <w:t>discriminative stimulus</w:t>
      </w:r>
      <w:r w:rsidR="00F137C3" w:rsidRPr="001E786D">
        <w:rPr>
          <w:rFonts w:ascii="TimesNewRomanPSMT" w:hAnsi="TimesNewRomanPSMT" w:cs="TimesNewRomanPSMT"/>
          <w:lang w:val="en-US"/>
        </w:rPr>
        <w:t>. Crucially, the</w:t>
      </w:r>
      <w:r w:rsidR="001F4E71">
        <w:rPr>
          <w:rFonts w:ascii="TimesNewRomanPSMT" w:hAnsi="TimesNewRomanPSMT" w:cs="TimesNewRomanPSMT"/>
          <w:lang w:val="en-US"/>
        </w:rPr>
        <w:t xml:space="preserve"> operant</w:t>
      </w:r>
      <w:r w:rsidR="00F137C3" w:rsidRPr="001E786D">
        <w:rPr>
          <w:rFonts w:ascii="TimesNewRomanPSMT" w:hAnsi="TimesNewRomanPSMT" w:cs="TimesNewRomanPSMT"/>
          <w:lang w:val="en-US"/>
        </w:rPr>
        <w:t xml:space="preserve"> class of lever pressing contains a variety of responses that may differ in appearance (e.g., pressing it with the nose or paw). So, </w:t>
      </w:r>
      <w:r w:rsidR="005B3722">
        <w:rPr>
          <w:rFonts w:ascii="TimesNewRomanPSMT" w:hAnsi="TimesNewRomanPSMT" w:cs="TimesNewRomanPSMT"/>
          <w:lang w:val="en-US"/>
        </w:rPr>
        <w:t xml:space="preserve">the </w:t>
      </w:r>
      <w:r w:rsidR="00F137C3" w:rsidRPr="001E786D">
        <w:rPr>
          <w:rFonts w:ascii="TimesNewRomanPSMT" w:hAnsi="TimesNewRomanPSMT" w:cs="TimesNewRomanPSMT"/>
          <w:lang w:val="en-US"/>
        </w:rPr>
        <w:t xml:space="preserve">operant </w:t>
      </w:r>
      <w:r w:rsidR="005B3722">
        <w:rPr>
          <w:rFonts w:ascii="TimesNewRomanPSMT" w:hAnsi="TimesNewRomanPSMT" w:cs="TimesNewRomanPSMT"/>
          <w:lang w:val="en-US"/>
        </w:rPr>
        <w:t>class is</w:t>
      </w:r>
      <w:r w:rsidR="00F137C3" w:rsidRPr="001E786D">
        <w:rPr>
          <w:rFonts w:ascii="TimesNewRomanPSMT" w:hAnsi="TimesNewRomanPSMT" w:cs="TimesNewRomanPSMT"/>
          <w:lang w:val="en-US"/>
        </w:rPr>
        <w:t xml:space="preserve"> defined by function rather than by appearance. </w:t>
      </w:r>
      <w:r w:rsidR="005B3722">
        <w:rPr>
          <w:rFonts w:ascii="TimesNewRomanPSMT" w:hAnsi="TimesNewRomanPSMT" w:cs="TimesNewRomanPSMT"/>
          <w:lang w:val="en-US"/>
        </w:rPr>
        <w:t>A reduction across the variety of responses that make up an</w:t>
      </w:r>
      <w:r w:rsidR="00F137C3" w:rsidRPr="001E786D">
        <w:rPr>
          <w:rFonts w:ascii="TimesNewRomanPSMT" w:hAnsi="TimesNewRomanPSMT" w:cs="TimesNewRomanPSMT"/>
          <w:lang w:val="en-US"/>
        </w:rPr>
        <w:t xml:space="preserve"> operant class may have broad implications</w:t>
      </w:r>
      <w:r w:rsidR="00F137C3">
        <w:rPr>
          <w:rFonts w:ascii="TimesNewRomanPSMT" w:hAnsi="TimesNewRomanPSMT" w:cs="TimesNewRomanPSMT"/>
          <w:lang w:val="en-US"/>
        </w:rPr>
        <w:t xml:space="preserve"> in real life</w:t>
      </w:r>
      <w:r w:rsidR="00F137C3" w:rsidRPr="001E786D">
        <w:rPr>
          <w:rFonts w:ascii="TimesNewRomanPSMT" w:hAnsi="TimesNewRomanPSMT" w:cs="TimesNewRomanPSMT"/>
          <w:lang w:val="en-US"/>
        </w:rPr>
        <w:t xml:space="preserve">. For example, there are many ways in which one may </w:t>
      </w:r>
      <w:r w:rsidR="005B3722">
        <w:rPr>
          <w:rFonts w:ascii="TimesNewRomanPSMT" w:hAnsi="TimesNewRomanPSMT" w:cs="TimesNewRomanPSMT"/>
          <w:lang w:val="en-US"/>
        </w:rPr>
        <w:t>request instrumental support</w:t>
      </w:r>
      <w:r w:rsidR="00F137C3" w:rsidRPr="001E786D">
        <w:rPr>
          <w:rFonts w:ascii="TimesNewRomanPSMT" w:hAnsi="TimesNewRomanPSMT" w:cs="TimesNewRomanPSMT"/>
          <w:lang w:val="en-US"/>
        </w:rPr>
        <w:t xml:space="preserve">. </w:t>
      </w:r>
      <w:r w:rsidR="00F85590">
        <w:rPr>
          <w:rFonts w:ascii="TimesNewRomanPSMT" w:hAnsi="TimesNewRomanPSMT" w:cs="TimesNewRomanPSMT"/>
          <w:lang w:val="en-US"/>
        </w:rPr>
        <w:t xml:space="preserve">A reduction across the responses that make up the operant class </w:t>
      </w:r>
      <w:r w:rsidR="00F137C3" w:rsidRPr="001E786D">
        <w:rPr>
          <w:rFonts w:ascii="TimesNewRomanPSMT" w:hAnsi="TimesNewRomanPSMT" w:cs="TimesNewRomanPSMT"/>
          <w:lang w:val="en-US"/>
        </w:rPr>
        <w:t xml:space="preserve">implies that if one response </w:t>
      </w:r>
      <w:r w:rsidR="009D1B51">
        <w:rPr>
          <w:rFonts w:ascii="TimesNewRomanPSMT" w:hAnsi="TimesNewRomanPSMT" w:cs="TimesNewRomanPSMT"/>
          <w:lang w:val="en-US"/>
        </w:rPr>
        <w:t xml:space="preserve">(e.g., pointing one’s fingers towards a problematic situation) </w:t>
      </w:r>
      <w:r w:rsidR="00F137C3" w:rsidRPr="001E786D">
        <w:rPr>
          <w:rFonts w:ascii="TimesNewRomanPSMT" w:hAnsi="TimesNewRomanPSMT" w:cs="TimesNewRomanPSMT"/>
          <w:lang w:val="en-US"/>
        </w:rPr>
        <w:t>does not sort the wanted outcome</w:t>
      </w:r>
      <w:r w:rsidR="009D1B51">
        <w:rPr>
          <w:rFonts w:ascii="TimesNewRomanPSMT" w:hAnsi="TimesNewRomanPSMT" w:cs="TimesNewRomanPSMT"/>
          <w:lang w:val="en-US"/>
        </w:rPr>
        <w:t xml:space="preserve"> (i.e., receiving instrumental support)</w:t>
      </w:r>
      <w:r w:rsidR="00F137C3" w:rsidRPr="001E786D">
        <w:rPr>
          <w:rFonts w:ascii="TimesNewRomanPSMT" w:hAnsi="TimesNewRomanPSMT" w:cs="TimesNewRomanPSMT"/>
          <w:lang w:val="en-US"/>
        </w:rPr>
        <w:t>, other responses will disappear as well</w:t>
      </w:r>
      <w:r w:rsidR="009D1B51">
        <w:rPr>
          <w:rFonts w:ascii="TimesNewRomanPSMT" w:hAnsi="TimesNewRomanPSMT" w:cs="TimesNewRomanPSMT"/>
          <w:lang w:val="en-US"/>
        </w:rPr>
        <w:t xml:space="preserve"> (e.g., calmly talking about one’s personal problems or letting one’s emotions run freely)</w:t>
      </w:r>
      <w:r w:rsidR="00F137C3" w:rsidRPr="001E786D">
        <w:rPr>
          <w:rFonts w:ascii="TimesNewRomanPSMT" w:hAnsi="TimesNewRomanPSMT" w:cs="TimesNewRomanPSMT"/>
          <w:lang w:val="en-US"/>
        </w:rPr>
        <w:t xml:space="preserve">. </w:t>
      </w:r>
      <w:r w:rsidR="007929FC">
        <w:rPr>
          <w:rFonts w:ascii="TimesNewRomanPSMT" w:hAnsi="TimesNewRomanPSMT" w:cs="TimesNewRomanPSMT"/>
          <w:lang w:val="en-US"/>
        </w:rPr>
        <w:t>Although</w:t>
      </w:r>
      <w:r w:rsidR="00F137C3" w:rsidRPr="001E786D">
        <w:rPr>
          <w:rFonts w:ascii="TimesNewRomanPSMT" w:hAnsi="TimesNewRomanPSMT" w:cs="TimesNewRomanPSMT"/>
          <w:lang w:val="en-US"/>
        </w:rPr>
        <w:t xml:space="preserve"> it is not hard to see </w:t>
      </w:r>
      <w:r w:rsidR="007929FC">
        <w:rPr>
          <w:rFonts w:ascii="TimesNewRomanPSMT" w:hAnsi="TimesNewRomanPSMT" w:cs="TimesNewRomanPSMT"/>
          <w:lang w:val="en-US"/>
        </w:rPr>
        <w:t xml:space="preserve">the clinical relevance of such </w:t>
      </w:r>
      <w:r w:rsidR="00504C02">
        <w:rPr>
          <w:rFonts w:ascii="TimesNewRomanPSMT" w:hAnsi="TimesNewRomanPSMT" w:cs="TimesNewRomanPSMT"/>
          <w:lang w:val="en-US"/>
        </w:rPr>
        <w:t>broad</w:t>
      </w:r>
      <w:r w:rsidR="00F137C3" w:rsidRPr="001E786D">
        <w:rPr>
          <w:rFonts w:ascii="TimesNewRomanPSMT" w:hAnsi="TimesNewRomanPSMT" w:cs="TimesNewRomanPSMT"/>
          <w:lang w:val="en-US"/>
        </w:rPr>
        <w:t xml:space="preserve"> impact of unsuccessful responding</w:t>
      </w:r>
      <w:r w:rsidR="007929FC">
        <w:rPr>
          <w:rFonts w:ascii="TimesNewRomanPSMT" w:hAnsi="TimesNewRomanPSMT" w:cs="TimesNewRomanPSMT"/>
          <w:lang w:val="en-US"/>
        </w:rPr>
        <w:t xml:space="preserve">, </w:t>
      </w:r>
      <w:r w:rsidR="00504C02">
        <w:rPr>
          <w:rFonts w:ascii="TimesNewRomanPSMT" w:hAnsi="TimesNewRomanPSMT" w:cs="TimesNewRomanPSMT"/>
          <w:lang w:val="en-US"/>
        </w:rPr>
        <w:t xml:space="preserve">our theoretical proposal here in principle allows for an even broader impact: the effects of unsuccessful responding could </w:t>
      </w:r>
      <w:r w:rsidR="00E103A5">
        <w:rPr>
          <w:rFonts w:ascii="TimesNewRomanPSMT" w:hAnsi="TimesNewRomanPSMT" w:cs="TimesNewRomanPSMT"/>
          <w:lang w:val="en-US"/>
        </w:rPr>
        <w:t xml:space="preserve">not only affect responses that produce the same outcome (i.e., the operant class), but also responses that serve </w:t>
      </w:r>
      <w:r w:rsidR="00945AB2">
        <w:rPr>
          <w:rFonts w:ascii="TimesNewRomanPSMT" w:hAnsi="TimesNewRomanPSMT" w:cs="TimesNewRomanPSMT"/>
          <w:lang w:val="en-US"/>
        </w:rPr>
        <w:t>other but similar</w:t>
      </w:r>
      <w:r w:rsidR="00504C02">
        <w:rPr>
          <w:rFonts w:ascii="TimesNewRomanPSMT" w:hAnsi="TimesNewRomanPSMT" w:cs="TimesNewRomanPSMT"/>
          <w:lang w:val="en-US"/>
        </w:rPr>
        <w:t xml:space="preserve"> </w:t>
      </w:r>
      <w:r w:rsidR="00265FA7">
        <w:rPr>
          <w:rFonts w:ascii="TimesNewRomanPSMT" w:hAnsi="TimesNewRomanPSMT" w:cs="TimesNewRomanPSMT"/>
          <w:lang w:val="en-US"/>
        </w:rPr>
        <w:t>outcomes</w:t>
      </w:r>
      <w:r w:rsidR="00F137C3" w:rsidRPr="001E786D">
        <w:rPr>
          <w:rFonts w:ascii="TimesNewRomanPSMT" w:hAnsi="TimesNewRomanPSMT" w:cs="TimesNewRomanPSMT"/>
          <w:lang w:val="en-US"/>
        </w:rPr>
        <w:t>.</w:t>
      </w:r>
      <w:r w:rsidR="00445D29">
        <w:rPr>
          <w:rFonts w:ascii="TimesNewRomanPSMT" w:hAnsi="TimesNewRomanPSMT" w:cs="TimesNewRomanPSMT"/>
          <w:lang w:val="en-US"/>
        </w:rPr>
        <w:t xml:space="preserve"> </w:t>
      </w:r>
      <w:r w:rsidR="00945AB2">
        <w:rPr>
          <w:rFonts w:ascii="TimesNewRomanPSMT" w:hAnsi="TimesNewRomanPSMT" w:cs="TimesNewRomanPSMT"/>
          <w:lang w:val="en-US"/>
        </w:rPr>
        <w:t>In terms of the goal</w:t>
      </w:r>
      <w:r w:rsidR="00217B29">
        <w:rPr>
          <w:rFonts w:ascii="TimesNewRomanPSMT" w:hAnsi="TimesNewRomanPSMT" w:cs="TimesNewRomanPSMT"/>
          <w:lang w:val="en-US"/>
        </w:rPr>
        <w:t>-</w:t>
      </w:r>
      <w:r w:rsidR="00945AB2">
        <w:rPr>
          <w:rFonts w:ascii="TimesNewRomanPSMT" w:hAnsi="TimesNewRomanPSMT" w:cs="TimesNewRomanPSMT"/>
          <w:lang w:val="en-US"/>
        </w:rPr>
        <w:t xml:space="preserve">directed perspective, the impact of the failure to reach a goal may not remain limited to that one goal but “contaminate” other goals as well. </w:t>
      </w:r>
    </w:p>
    <w:p w14:paraId="10841687" w14:textId="3F85E332" w:rsidR="002A6042" w:rsidRPr="007A7345" w:rsidRDefault="005B0BFC" w:rsidP="003418A3">
      <w:pPr>
        <w:pStyle w:val="Normaalweb"/>
        <w:spacing w:before="0" w:beforeAutospacing="0" w:after="0" w:afterAutospacing="0" w:line="480" w:lineRule="auto"/>
        <w:rPr>
          <w:b/>
          <w:bCs/>
          <w:lang w:val="en-US"/>
        </w:rPr>
      </w:pPr>
      <w:r>
        <w:rPr>
          <w:b/>
          <w:bCs/>
          <w:lang w:val="en-US"/>
        </w:rPr>
        <w:t>Reconsidering</w:t>
      </w:r>
      <w:r w:rsidR="005F5C28">
        <w:rPr>
          <w:b/>
          <w:bCs/>
          <w:lang w:val="en-US"/>
        </w:rPr>
        <w:t xml:space="preserve"> a</w:t>
      </w:r>
      <w:r w:rsidR="00CF1A3C">
        <w:rPr>
          <w:b/>
          <w:bCs/>
          <w:lang w:val="en-US"/>
        </w:rPr>
        <w:t>ttachment</w:t>
      </w:r>
      <w:r w:rsidR="004F400D">
        <w:rPr>
          <w:b/>
          <w:bCs/>
          <w:lang w:val="en-US"/>
        </w:rPr>
        <w:t xml:space="preserve"> theories</w:t>
      </w:r>
      <w:r w:rsidR="00CF1A3C">
        <w:rPr>
          <w:b/>
          <w:bCs/>
          <w:lang w:val="en-US"/>
        </w:rPr>
        <w:t xml:space="preserve"> and depletion </w:t>
      </w:r>
      <w:r w:rsidR="004F400D">
        <w:rPr>
          <w:b/>
          <w:bCs/>
          <w:lang w:val="en-US"/>
        </w:rPr>
        <w:t>accounts of burn-out and fatigue</w:t>
      </w:r>
    </w:p>
    <w:p w14:paraId="3660E0AE" w14:textId="4D577A39" w:rsidR="002A6042" w:rsidRDefault="002A6042" w:rsidP="003418A3">
      <w:pPr>
        <w:spacing w:line="480" w:lineRule="auto"/>
        <w:rPr>
          <w:lang w:val="en-US"/>
        </w:rPr>
      </w:pPr>
      <w:r w:rsidRPr="004F02A1">
        <w:rPr>
          <w:lang w:val="en-US"/>
        </w:rPr>
        <w:t xml:space="preserve">The quality of </w:t>
      </w:r>
      <w:r w:rsidR="00C31823">
        <w:rPr>
          <w:lang w:val="en-US"/>
        </w:rPr>
        <w:t>a theoretical proposal</w:t>
      </w:r>
      <w:r w:rsidRPr="004F02A1">
        <w:rPr>
          <w:lang w:val="en-US"/>
        </w:rPr>
        <w:t xml:space="preserve"> depends on the extent to which it allows to organize existing knowledge (i.e., its heuristic value) and the extent to which it allows to generate new knowledge (i.e., its </w:t>
      </w:r>
      <w:r w:rsidRPr="002F15F4">
        <w:rPr>
          <w:lang w:val="en-US"/>
        </w:rPr>
        <w:t>predictive value</w:t>
      </w:r>
      <w:r w:rsidR="008B2355">
        <w:rPr>
          <w:lang w:val="en-US"/>
        </w:rPr>
        <w:t xml:space="preserve">; De </w:t>
      </w:r>
      <w:proofErr w:type="spellStart"/>
      <w:r w:rsidR="008B2355">
        <w:rPr>
          <w:lang w:val="en-US"/>
        </w:rPr>
        <w:t>Houwer</w:t>
      </w:r>
      <w:proofErr w:type="spellEnd"/>
      <w:r w:rsidR="008B2355">
        <w:rPr>
          <w:lang w:val="en-US"/>
        </w:rPr>
        <w:t xml:space="preserve"> &amp; Hughes, 2020</w:t>
      </w:r>
      <w:r w:rsidRPr="002F15F4">
        <w:rPr>
          <w:lang w:val="en-US"/>
        </w:rPr>
        <w:t xml:space="preserve">). Below, we </w:t>
      </w:r>
      <w:r w:rsidR="00234414" w:rsidRPr="002F15F4">
        <w:rPr>
          <w:lang w:val="en-US"/>
        </w:rPr>
        <w:t xml:space="preserve">detail the relation between our proposal and existing </w:t>
      </w:r>
      <w:r w:rsidR="006121B2" w:rsidRPr="002F15F4">
        <w:rPr>
          <w:lang w:val="en-US"/>
        </w:rPr>
        <w:t>constructs</w:t>
      </w:r>
      <w:r w:rsidR="00234414" w:rsidRPr="002F15F4">
        <w:rPr>
          <w:lang w:val="en-US"/>
        </w:rPr>
        <w:t xml:space="preserve"> and </w:t>
      </w:r>
      <w:r w:rsidR="00F029B1" w:rsidRPr="002F15F4">
        <w:rPr>
          <w:lang w:val="en-US"/>
        </w:rPr>
        <w:t>findings</w:t>
      </w:r>
      <w:r w:rsidR="00234414" w:rsidRPr="002F15F4">
        <w:rPr>
          <w:lang w:val="en-US"/>
        </w:rPr>
        <w:t xml:space="preserve"> as well as </w:t>
      </w:r>
      <w:r w:rsidR="00DF0D5D" w:rsidRPr="002F15F4">
        <w:rPr>
          <w:lang w:val="en-US"/>
        </w:rPr>
        <w:t>new research and clinical directions.</w:t>
      </w:r>
      <w:r w:rsidR="00DF0D5D">
        <w:rPr>
          <w:lang w:val="en-US"/>
        </w:rPr>
        <w:t xml:space="preserve"> </w:t>
      </w:r>
      <w:r w:rsidR="00234414">
        <w:rPr>
          <w:lang w:val="en-US"/>
        </w:rPr>
        <w:t xml:space="preserve"> </w:t>
      </w:r>
    </w:p>
    <w:p w14:paraId="3B114CEB" w14:textId="22EF71A2" w:rsidR="002A6042" w:rsidRPr="00DE0319" w:rsidRDefault="002A6042" w:rsidP="00782398">
      <w:pPr>
        <w:pStyle w:val="Normaalweb"/>
        <w:spacing w:before="0" w:beforeAutospacing="0" w:after="0" w:afterAutospacing="0" w:line="480" w:lineRule="auto"/>
        <w:ind w:firstLine="709"/>
        <w:rPr>
          <w:lang w:val="en-US"/>
        </w:rPr>
      </w:pPr>
      <w:r w:rsidRPr="004F02A1">
        <w:rPr>
          <w:lang w:val="en-US"/>
        </w:rPr>
        <w:lastRenderedPageBreak/>
        <w:t>We offer a tra</w:t>
      </w:r>
      <w:r w:rsidRPr="00DE0319">
        <w:rPr>
          <w:lang w:val="en-US"/>
        </w:rPr>
        <w:t>nsdiagnostic perspective</w:t>
      </w:r>
      <w:r w:rsidR="008E7288" w:rsidRPr="00DE0319">
        <w:rPr>
          <w:lang w:val="en-US"/>
        </w:rPr>
        <w:t xml:space="preserve"> on psychological suffering</w:t>
      </w:r>
      <w:r w:rsidRPr="00DE0319">
        <w:rPr>
          <w:lang w:val="en-US"/>
        </w:rPr>
        <w:t xml:space="preserve"> that cuts across symptom clusters as categorized in diagnostic manuals (</w:t>
      </w:r>
      <w:r w:rsidR="002F1691">
        <w:rPr>
          <w:lang w:val="en-US"/>
        </w:rPr>
        <w:t>American Psychiatric Association, 2013</w:t>
      </w:r>
      <w:r w:rsidR="00D60D25">
        <w:rPr>
          <w:lang w:val="en-US"/>
        </w:rPr>
        <w:t xml:space="preserve">; also see Griffiths, Morris, and </w:t>
      </w:r>
      <w:proofErr w:type="spellStart"/>
      <w:r w:rsidR="00D60D25">
        <w:rPr>
          <w:lang w:val="en-US"/>
        </w:rPr>
        <w:t>Balleine</w:t>
      </w:r>
      <w:proofErr w:type="spellEnd"/>
      <w:r w:rsidR="00D60D25">
        <w:rPr>
          <w:lang w:val="en-US"/>
        </w:rPr>
        <w:t>, 2014</w:t>
      </w:r>
      <w:r w:rsidRPr="00DE0319">
        <w:rPr>
          <w:lang w:val="en-US"/>
        </w:rPr>
        <w:t xml:space="preserve">). </w:t>
      </w:r>
      <w:r w:rsidR="00A51669">
        <w:rPr>
          <w:lang w:val="en-US"/>
        </w:rPr>
        <w:t>Disorder-specific</w:t>
      </w:r>
      <w:r w:rsidRPr="00DE0319">
        <w:rPr>
          <w:lang w:val="en-US"/>
        </w:rPr>
        <w:t xml:space="preserve"> explanations for the forms of psychological suffering discussed in this paper include the attachment </w:t>
      </w:r>
      <w:proofErr w:type="spellStart"/>
      <w:r w:rsidRPr="00DE0319">
        <w:rPr>
          <w:lang w:val="en-US"/>
        </w:rPr>
        <w:t>behavioural</w:t>
      </w:r>
      <w:proofErr w:type="spellEnd"/>
      <w:r w:rsidRPr="00DE0319">
        <w:rPr>
          <w:lang w:val="en-US"/>
        </w:rPr>
        <w:t xml:space="preserve"> system</w:t>
      </w:r>
      <w:r w:rsidR="009201CD">
        <w:rPr>
          <w:lang w:val="en-US"/>
        </w:rPr>
        <w:t>, on the one hand,</w:t>
      </w:r>
      <w:r w:rsidRPr="00DE0319">
        <w:rPr>
          <w:lang w:val="en-US"/>
        </w:rPr>
        <w:t xml:space="preserve"> and depletion accounts</w:t>
      </w:r>
      <w:r w:rsidR="00565BC8">
        <w:rPr>
          <w:lang w:val="en-US"/>
        </w:rPr>
        <w:t xml:space="preserve"> for burn-out and fatigue complaints</w:t>
      </w:r>
      <w:r w:rsidR="009201CD">
        <w:rPr>
          <w:lang w:val="en-US"/>
        </w:rPr>
        <w:t>, on the other hand</w:t>
      </w:r>
      <w:r w:rsidRPr="00DE0319">
        <w:rPr>
          <w:lang w:val="en-US"/>
        </w:rPr>
        <w:t xml:space="preserve">. </w:t>
      </w:r>
    </w:p>
    <w:p w14:paraId="41D1839E" w14:textId="2FF8B2A7" w:rsidR="003F1F87" w:rsidRDefault="002A6042" w:rsidP="00782398">
      <w:pPr>
        <w:spacing w:line="480" w:lineRule="auto"/>
        <w:ind w:firstLine="709"/>
        <w:rPr>
          <w:lang w:val="en-US"/>
        </w:rPr>
      </w:pPr>
      <w:r w:rsidRPr="00DE0319">
        <w:rPr>
          <w:lang w:val="en-US"/>
        </w:rPr>
        <w:t xml:space="preserve">Bowlby (1982) proposed that human beings are born with an innate psychobiological system that motivates them to seek proximity to protective others (i.e., attachment figures) in times of need. Interactions with attachment figures who are responsive and supportive install a sense of safety and foster the formation of positive mental representations of others’ benevolence </w:t>
      </w:r>
      <w:r w:rsidR="003F1F87">
        <w:rPr>
          <w:lang w:val="en-US"/>
        </w:rPr>
        <w:t xml:space="preserve">that maintain proximity-seeking behavior </w:t>
      </w:r>
      <w:r w:rsidRPr="00DE0319">
        <w:rPr>
          <w:lang w:val="en-US"/>
        </w:rPr>
        <w:t xml:space="preserve">(Bowlby, 1973). In contrast, when attachment figures are not supportive, such sense of security is not attained, which has a host of negative consequences (e.g., poor relations and poor performance at school; </w:t>
      </w:r>
      <w:proofErr w:type="spellStart"/>
      <w:r w:rsidRPr="00DE0319">
        <w:rPr>
          <w:lang w:val="en-US"/>
        </w:rPr>
        <w:t>Bosmans</w:t>
      </w:r>
      <w:proofErr w:type="spellEnd"/>
      <w:r w:rsidRPr="00DE0319">
        <w:rPr>
          <w:lang w:val="en-US"/>
        </w:rPr>
        <w:t xml:space="preserve"> &amp; De </w:t>
      </w:r>
      <w:proofErr w:type="spellStart"/>
      <w:r w:rsidRPr="00DE0319">
        <w:rPr>
          <w:lang w:val="en-US"/>
        </w:rPr>
        <w:t>Smedt</w:t>
      </w:r>
      <w:proofErr w:type="spellEnd"/>
      <w:r w:rsidRPr="00DE0319">
        <w:rPr>
          <w:lang w:val="en-US"/>
        </w:rPr>
        <w:t xml:space="preserve">, 2015). </w:t>
      </w:r>
      <w:r w:rsidRPr="00382735">
        <w:rPr>
          <w:lang w:val="en-US"/>
        </w:rPr>
        <w:t xml:space="preserve">Although we do not </w:t>
      </w:r>
      <w:r w:rsidR="004464DB" w:rsidRPr="00382735">
        <w:rPr>
          <w:lang w:val="en-US"/>
        </w:rPr>
        <w:t>take position</w:t>
      </w:r>
      <w:r w:rsidRPr="00382735">
        <w:rPr>
          <w:lang w:val="en-US"/>
        </w:rPr>
        <w:t xml:space="preserve"> about </w:t>
      </w:r>
      <w:r w:rsidR="000E4EB4" w:rsidRPr="00382735">
        <w:rPr>
          <w:lang w:val="en-US"/>
        </w:rPr>
        <w:t>the need to invoke a</w:t>
      </w:r>
      <w:r w:rsidRPr="00382735">
        <w:rPr>
          <w:lang w:val="en-US"/>
        </w:rPr>
        <w:t xml:space="preserve"> separate psychobiological system, </w:t>
      </w:r>
      <w:r w:rsidR="001A0C69">
        <w:rPr>
          <w:lang w:val="en-US"/>
        </w:rPr>
        <w:t xml:space="preserve">at least some of </w:t>
      </w:r>
      <w:r w:rsidRPr="00382735">
        <w:rPr>
          <w:lang w:val="en-US"/>
        </w:rPr>
        <w:t xml:space="preserve">Bowlby’s ideas are compatible with what we are proposing here. </w:t>
      </w:r>
      <w:r w:rsidR="00D94E6B" w:rsidRPr="00382735">
        <w:rPr>
          <w:lang w:val="en-US"/>
        </w:rPr>
        <w:t xml:space="preserve">Under the assumption that the attachment figures </w:t>
      </w:r>
      <w:r w:rsidR="00332CE7" w:rsidRPr="00382735">
        <w:rPr>
          <w:lang w:val="en-US"/>
        </w:rPr>
        <w:t>can</w:t>
      </w:r>
      <w:r w:rsidR="00332CE7">
        <w:rPr>
          <w:lang w:val="en-US"/>
        </w:rPr>
        <w:t xml:space="preserve"> </w:t>
      </w:r>
      <w:r w:rsidR="00B755DE">
        <w:rPr>
          <w:lang w:val="en-US"/>
        </w:rPr>
        <w:t>provide access to</w:t>
      </w:r>
      <w:r w:rsidR="00332CE7">
        <w:rPr>
          <w:lang w:val="en-US"/>
        </w:rPr>
        <w:t xml:space="preserve"> appetitive stimuli or goal stimuli,</w:t>
      </w:r>
      <w:r w:rsidR="00D94E6B">
        <w:rPr>
          <w:lang w:val="en-US"/>
        </w:rPr>
        <w:t xml:space="preserve"> </w:t>
      </w:r>
      <w:r w:rsidRPr="00DE0319">
        <w:rPr>
          <w:lang w:val="en-US"/>
        </w:rPr>
        <w:t>it makes sense that more actions will be directed towards responsive caregivers</w:t>
      </w:r>
      <w:r w:rsidR="004E3D6F">
        <w:rPr>
          <w:lang w:val="en-US"/>
        </w:rPr>
        <w:t xml:space="preserve"> from an operant </w:t>
      </w:r>
      <w:r w:rsidR="00490794">
        <w:rPr>
          <w:lang w:val="en-US"/>
        </w:rPr>
        <w:t>and</w:t>
      </w:r>
      <w:r w:rsidR="004E3D6F">
        <w:rPr>
          <w:lang w:val="en-US"/>
        </w:rPr>
        <w:t xml:space="preserve"> goal</w:t>
      </w:r>
      <w:r w:rsidR="00490794">
        <w:rPr>
          <w:lang w:val="en-US"/>
        </w:rPr>
        <w:t>-</w:t>
      </w:r>
      <w:r w:rsidR="004E3D6F">
        <w:rPr>
          <w:lang w:val="en-US"/>
        </w:rPr>
        <w:t xml:space="preserve">directed perspective, respectively </w:t>
      </w:r>
      <w:r w:rsidRPr="00DE0319">
        <w:rPr>
          <w:lang w:val="en-US"/>
        </w:rPr>
        <w:t xml:space="preserve">(also see </w:t>
      </w:r>
      <w:proofErr w:type="spellStart"/>
      <w:r w:rsidRPr="00DE0319">
        <w:rPr>
          <w:lang w:val="en-US"/>
        </w:rPr>
        <w:t>Bosmans</w:t>
      </w:r>
      <w:proofErr w:type="spellEnd"/>
      <w:r w:rsidRPr="00DE0319">
        <w:rPr>
          <w:lang w:val="en-US"/>
        </w:rPr>
        <w:t xml:space="preserve"> et al., 2019). </w:t>
      </w:r>
    </w:p>
    <w:p w14:paraId="51BD87E5" w14:textId="4CC79C15" w:rsidR="00C30488" w:rsidRPr="00DE0319" w:rsidRDefault="00A7195B" w:rsidP="00782398">
      <w:pPr>
        <w:spacing w:line="480" w:lineRule="auto"/>
        <w:ind w:firstLine="709"/>
        <w:rPr>
          <w:lang w:val="en-US"/>
        </w:rPr>
      </w:pPr>
      <w:r w:rsidRPr="00DE0319">
        <w:rPr>
          <w:lang w:val="en-US"/>
        </w:rPr>
        <w:t xml:space="preserve">On top of this, </w:t>
      </w:r>
      <w:r w:rsidR="00F23BEA" w:rsidRPr="00DE0319">
        <w:rPr>
          <w:lang w:val="en-US"/>
        </w:rPr>
        <w:t>considering the similarity between goal stimuli as</w:t>
      </w:r>
      <w:r w:rsidR="002A6042" w:rsidRPr="00DE0319">
        <w:rPr>
          <w:lang w:val="en-US"/>
        </w:rPr>
        <w:t xml:space="preserve"> we discussed above may provide insight in how the effects of successful versus unsuccessful responding may spread across life domains</w:t>
      </w:r>
      <w:r w:rsidR="00E50161">
        <w:rPr>
          <w:lang w:val="en-US"/>
        </w:rPr>
        <w:t xml:space="preserve">: </w:t>
      </w:r>
      <w:r w:rsidR="00524159">
        <w:rPr>
          <w:lang w:val="en-US"/>
        </w:rPr>
        <w:t xml:space="preserve">the failure to reach </w:t>
      </w:r>
      <w:r w:rsidR="00F75EFF">
        <w:rPr>
          <w:lang w:val="en-US"/>
        </w:rPr>
        <w:t xml:space="preserve">one </w:t>
      </w:r>
      <w:r w:rsidR="00524159">
        <w:rPr>
          <w:lang w:val="en-US"/>
        </w:rPr>
        <w:t xml:space="preserve">goal </w:t>
      </w:r>
      <w:r w:rsidR="00B13848">
        <w:rPr>
          <w:lang w:val="en-US"/>
        </w:rPr>
        <w:t xml:space="preserve">may </w:t>
      </w:r>
      <w:r w:rsidR="003854E2">
        <w:rPr>
          <w:lang w:val="en-US"/>
        </w:rPr>
        <w:t>stop people from pursuing other goals as wel</w:t>
      </w:r>
      <w:r w:rsidR="00F84E8C">
        <w:rPr>
          <w:lang w:val="en-US"/>
        </w:rPr>
        <w:t>l</w:t>
      </w:r>
      <w:r w:rsidR="002A6042" w:rsidRPr="00DE0319">
        <w:rPr>
          <w:lang w:val="en-US"/>
        </w:rPr>
        <w:t>.</w:t>
      </w:r>
      <w:r w:rsidR="00E74B0C" w:rsidRPr="00DE0319">
        <w:rPr>
          <w:lang w:val="en-US"/>
        </w:rPr>
        <w:t xml:space="preserve"> </w:t>
      </w:r>
      <w:r w:rsidR="00782398">
        <w:rPr>
          <w:lang w:val="en-US"/>
        </w:rPr>
        <w:t>A further</w:t>
      </w:r>
      <w:r w:rsidR="002A6417" w:rsidRPr="00DE0319">
        <w:rPr>
          <w:lang w:val="en-US"/>
        </w:rPr>
        <w:t xml:space="preserve"> link between attachment theory and the current perspective may be found in the </w:t>
      </w:r>
      <w:r w:rsidR="001E438B" w:rsidRPr="00DE0319">
        <w:rPr>
          <w:lang w:val="en-US"/>
        </w:rPr>
        <w:t xml:space="preserve">important </w:t>
      </w:r>
      <w:r w:rsidR="002A6417" w:rsidRPr="00DE0319">
        <w:rPr>
          <w:lang w:val="en-US"/>
        </w:rPr>
        <w:t xml:space="preserve">role that the goal-directed </w:t>
      </w:r>
      <w:r w:rsidR="00EB137F">
        <w:rPr>
          <w:lang w:val="en-US"/>
        </w:rPr>
        <w:t>approach</w:t>
      </w:r>
      <w:r w:rsidR="002A6417" w:rsidRPr="00DE0319">
        <w:rPr>
          <w:lang w:val="en-US"/>
        </w:rPr>
        <w:t xml:space="preserve"> attributes to expectancies</w:t>
      </w:r>
      <w:r w:rsidR="008F4BCB" w:rsidRPr="00DE0319">
        <w:rPr>
          <w:lang w:val="en-US"/>
        </w:rPr>
        <w:t xml:space="preserve">: </w:t>
      </w:r>
      <w:r w:rsidR="00832B7F" w:rsidRPr="00DE0319">
        <w:rPr>
          <w:lang w:val="en-US"/>
        </w:rPr>
        <w:t xml:space="preserve">goals that were not accomplished </w:t>
      </w:r>
      <w:r w:rsidR="00E83145">
        <w:rPr>
          <w:lang w:val="en-US"/>
        </w:rPr>
        <w:t xml:space="preserve">(or goals that </w:t>
      </w:r>
      <w:r w:rsidR="00E83145" w:rsidRPr="00DE0319">
        <w:rPr>
          <w:lang w:val="en-US"/>
        </w:rPr>
        <w:t>are similar to goals that</w:t>
      </w:r>
      <w:r w:rsidR="00E83145">
        <w:rPr>
          <w:lang w:val="en-US"/>
        </w:rPr>
        <w:t xml:space="preserve"> were not accomplished</w:t>
      </w:r>
      <w:r w:rsidR="00E83145" w:rsidRPr="00DE0319">
        <w:rPr>
          <w:lang w:val="en-US"/>
        </w:rPr>
        <w:t xml:space="preserve">) </w:t>
      </w:r>
      <w:r w:rsidR="008F4BCB" w:rsidRPr="00DE0319">
        <w:rPr>
          <w:lang w:val="en-US"/>
        </w:rPr>
        <w:lastRenderedPageBreak/>
        <w:t xml:space="preserve">may </w:t>
      </w:r>
      <w:r w:rsidR="00702207">
        <w:rPr>
          <w:lang w:val="en-US"/>
        </w:rPr>
        <w:t>no longer be pursued</w:t>
      </w:r>
      <w:r w:rsidR="00832B7F" w:rsidRPr="00DE0319">
        <w:rPr>
          <w:lang w:val="en-US"/>
        </w:rPr>
        <w:t xml:space="preserve">, because the individual stops expecting that actions will </w:t>
      </w:r>
      <w:r w:rsidR="00E102B7">
        <w:rPr>
          <w:lang w:val="en-US"/>
        </w:rPr>
        <w:t>help attain</w:t>
      </w:r>
      <w:r w:rsidR="00832B7F" w:rsidRPr="00DE0319">
        <w:rPr>
          <w:lang w:val="en-US"/>
        </w:rPr>
        <w:t xml:space="preserve"> these goals. </w:t>
      </w:r>
      <w:r w:rsidR="003344AB" w:rsidRPr="00B03FF8">
        <w:rPr>
          <w:lang w:val="en-US"/>
        </w:rPr>
        <w:t>For example, the case study of Sach</w:t>
      </w:r>
      <w:r w:rsidR="00E75E7D" w:rsidRPr="00B03FF8">
        <w:rPr>
          <w:lang w:val="en-US"/>
        </w:rPr>
        <w:t>a</w:t>
      </w:r>
      <w:r w:rsidR="0035151F" w:rsidRPr="00B03FF8">
        <w:rPr>
          <w:lang w:val="en-US"/>
        </w:rPr>
        <w:t xml:space="preserve"> illustrates</w:t>
      </w:r>
      <w:r w:rsidR="0035151F">
        <w:rPr>
          <w:lang w:val="en-US"/>
        </w:rPr>
        <w:t xml:space="preserve"> </w:t>
      </w:r>
      <w:r w:rsidR="00BB5D1F" w:rsidRPr="00DE0319">
        <w:rPr>
          <w:lang w:val="en-US"/>
        </w:rPr>
        <w:t xml:space="preserve">that </w:t>
      </w:r>
      <w:r w:rsidR="00423C90" w:rsidRPr="00DE0319">
        <w:rPr>
          <w:lang w:val="en-US"/>
        </w:rPr>
        <w:t xml:space="preserve">he entertains low expectancies about </w:t>
      </w:r>
      <w:r w:rsidR="00E102B7">
        <w:rPr>
          <w:lang w:val="en-US"/>
        </w:rPr>
        <w:t xml:space="preserve">positive consequences of </w:t>
      </w:r>
      <w:r w:rsidR="00423C90" w:rsidRPr="00DE0319">
        <w:rPr>
          <w:lang w:val="en-US"/>
        </w:rPr>
        <w:t xml:space="preserve">actions directed at parents and friends. </w:t>
      </w:r>
      <w:r w:rsidR="005249BD" w:rsidRPr="00DE0319">
        <w:rPr>
          <w:lang w:val="en-US"/>
        </w:rPr>
        <w:t xml:space="preserve">In traditional attachment theory, </w:t>
      </w:r>
      <w:r w:rsidR="00E66892">
        <w:rPr>
          <w:lang w:val="en-US"/>
        </w:rPr>
        <w:t>such</w:t>
      </w:r>
      <w:r w:rsidR="005249BD" w:rsidRPr="00DE0319">
        <w:rPr>
          <w:lang w:val="en-US"/>
        </w:rPr>
        <w:t xml:space="preserve"> expectancies are subsumed under </w:t>
      </w:r>
      <w:r w:rsidR="00E66892">
        <w:rPr>
          <w:lang w:val="en-US"/>
        </w:rPr>
        <w:t>the terms</w:t>
      </w:r>
      <w:r w:rsidR="005249BD" w:rsidRPr="00DE0319">
        <w:rPr>
          <w:lang w:val="en-US"/>
        </w:rPr>
        <w:t xml:space="preserve"> </w:t>
      </w:r>
      <w:r w:rsidR="00E66892">
        <w:rPr>
          <w:lang w:val="en-US"/>
        </w:rPr>
        <w:t>“</w:t>
      </w:r>
      <w:r w:rsidR="005249BD" w:rsidRPr="00DE0319">
        <w:rPr>
          <w:lang w:val="en-US"/>
        </w:rPr>
        <w:t>internal working models</w:t>
      </w:r>
      <w:r w:rsidR="00E66892">
        <w:rPr>
          <w:lang w:val="en-US"/>
        </w:rPr>
        <w:t>”</w:t>
      </w:r>
      <w:r w:rsidR="005249BD" w:rsidRPr="00DE0319">
        <w:rPr>
          <w:lang w:val="en-US"/>
        </w:rPr>
        <w:t xml:space="preserve"> </w:t>
      </w:r>
      <w:r w:rsidR="00E66892">
        <w:rPr>
          <w:lang w:val="en-US"/>
        </w:rPr>
        <w:t>and</w:t>
      </w:r>
      <w:r w:rsidR="005249BD" w:rsidRPr="00DE0319">
        <w:rPr>
          <w:lang w:val="en-US"/>
        </w:rPr>
        <w:t xml:space="preserve"> </w:t>
      </w:r>
      <w:r w:rsidR="00E66892">
        <w:rPr>
          <w:lang w:val="en-US"/>
        </w:rPr>
        <w:t>“</w:t>
      </w:r>
      <w:r w:rsidR="00BB5C2B">
        <w:rPr>
          <w:lang w:val="en-US"/>
        </w:rPr>
        <w:t>secure base scripts</w:t>
      </w:r>
      <w:r w:rsidR="00E66892">
        <w:rPr>
          <w:lang w:val="en-US"/>
        </w:rPr>
        <w:t>”</w:t>
      </w:r>
      <w:r w:rsidR="009C0E44">
        <w:rPr>
          <w:rStyle w:val="Voetnootmarkering"/>
          <w:lang w:val="en-US"/>
        </w:rPr>
        <w:footnoteReference w:id="5"/>
      </w:r>
      <w:r w:rsidR="006B1478">
        <w:rPr>
          <w:lang w:val="en-US"/>
        </w:rPr>
        <w:t xml:space="preserve"> (for a critical discussion see Allen, 2016)</w:t>
      </w:r>
      <w:r w:rsidR="005249BD" w:rsidRPr="00DE0319">
        <w:rPr>
          <w:lang w:val="en-US"/>
        </w:rPr>
        <w:t xml:space="preserve">. </w:t>
      </w:r>
      <w:r w:rsidR="00B830AD" w:rsidRPr="00DE0319">
        <w:rPr>
          <w:lang w:val="en-US"/>
        </w:rPr>
        <w:t xml:space="preserve">Given that learning psychology can be described as the study of ontogenetic adaptation </w:t>
      </w:r>
      <w:r w:rsidR="0030257A" w:rsidRPr="00DE0319">
        <w:rPr>
          <w:color w:val="4D5156"/>
          <w:shd w:val="clear" w:color="auto" w:fill="FFFFFF"/>
          <w:lang w:val="en-US"/>
        </w:rPr>
        <w:t>—</w:t>
      </w:r>
      <w:r w:rsidR="00352D55">
        <w:rPr>
          <w:color w:val="4D5156"/>
          <w:shd w:val="clear" w:color="auto" w:fill="FFFFFF"/>
          <w:lang w:val="en-US"/>
        </w:rPr>
        <w:t xml:space="preserve"> </w:t>
      </w:r>
      <w:r w:rsidR="00FE5A94" w:rsidRPr="00DE0319">
        <w:rPr>
          <w:lang w:val="en-US"/>
        </w:rPr>
        <w:t xml:space="preserve">the adaptation of individual organisms to the environment during the lifetime of those organisms </w:t>
      </w:r>
      <w:r w:rsidR="0030257A" w:rsidRPr="00DE0319">
        <w:rPr>
          <w:lang w:val="en-US"/>
        </w:rPr>
        <w:t xml:space="preserve">(De </w:t>
      </w:r>
      <w:proofErr w:type="spellStart"/>
      <w:r w:rsidR="0030257A" w:rsidRPr="00DE0319">
        <w:rPr>
          <w:lang w:val="en-US"/>
        </w:rPr>
        <w:t>Houwer</w:t>
      </w:r>
      <w:proofErr w:type="spellEnd"/>
      <w:r w:rsidR="0030257A" w:rsidRPr="00DE0319">
        <w:rPr>
          <w:lang w:val="en-US"/>
        </w:rPr>
        <w:t xml:space="preserve"> &amp; Hughes, 20</w:t>
      </w:r>
      <w:r w:rsidR="00DE2563">
        <w:rPr>
          <w:lang w:val="en-US"/>
        </w:rPr>
        <w:t>20</w:t>
      </w:r>
      <w:r w:rsidR="0030257A" w:rsidRPr="00DE0319">
        <w:rPr>
          <w:lang w:val="en-US"/>
        </w:rPr>
        <w:t xml:space="preserve">) </w:t>
      </w:r>
      <w:r w:rsidR="00687F50" w:rsidRPr="00DE0319">
        <w:rPr>
          <w:color w:val="4D5156"/>
          <w:shd w:val="clear" w:color="auto" w:fill="FFFFFF"/>
          <w:lang w:val="en-US"/>
        </w:rPr>
        <w:t>—</w:t>
      </w:r>
      <w:r w:rsidR="00687F50" w:rsidRPr="00DE0319">
        <w:rPr>
          <w:lang w:val="en-US"/>
        </w:rPr>
        <w:t xml:space="preserve"> </w:t>
      </w:r>
      <w:r w:rsidR="00B830AD" w:rsidRPr="00DE0319">
        <w:rPr>
          <w:lang w:val="en-US"/>
        </w:rPr>
        <w:t xml:space="preserve">we consider a marriage between </w:t>
      </w:r>
      <w:r w:rsidR="008551C3" w:rsidRPr="00DE0319">
        <w:rPr>
          <w:lang w:val="en-US"/>
        </w:rPr>
        <w:t>learning</w:t>
      </w:r>
      <w:r w:rsidR="00B830AD" w:rsidRPr="00DE0319">
        <w:rPr>
          <w:lang w:val="en-US"/>
        </w:rPr>
        <w:t xml:space="preserve"> psychology and </w:t>
      </w:r>
      <w:r w:rsidR="00ED377F">
        <w:rPr>
          <w:lang w:val="en-US"/>
        </w:rPr>
        <w:t>d</w:t>
      </w:r>
      <w:r w:rsidR="00B830AD" w:rsidRPr="00DE0319">
        <w:rPr>
          <w:lang w:val="en-US"/>
        </w:rPr>
        <w:t xml:space="preserve">evelopmental psychology as long overdue. </w:t>
      </w:r>
    </w:p>
    <w:p w14:paraId="7DE17690" w14:textId="0E18460A" w:rsidR="00676F74" w:rsidRDefault="006A71FE" w:rsidP="00664E32">
      <w:pPr>
        <w:pStyle w:val="Normaalweb"/>
        <w:spacing w:before="0" w:beforeAutospacing="0" w:after="0" w:afterAutospacing="0" w:line="480" w:lineRule="auto"/>
        <w:ind w:firstLine="709"/>
        <w:rPr>
          <w:lang w:val="en-US"/>
        </w:rPr>
      </w:pPr>
      <w:r w:rsidRPr="00C65B1C">
        <w:rPr>
          <w:lang w:val="en-US"/>
        </w:rPr>
        <w:t>We now turn to a discussion of depletion theories</w:t>
      </w:r>
      <w:r w:rsidR="00E36908" w:rsidRPr="00C65B1C">
        <w:rPr>
          <w:lang w:val="en-US"/>
        </w:rPr>
        <w:t xml:space="preserve"> </w:t>
      </w:r>
      <w:r w:rsidR="0054690E" w:rsidRPr="00C65B1C">
        <w:rPr>
          <w:lang w:val="en-US"/>
        </w:rPr>
        <w:t>as applied to</w:t>
      </w:r>
      <w:r w:rsidR="00E36908" w:rsidRPr="00C65B1C">
        <w:rPr>
          <w:lang w:val="en-US"/>
        </w:rPr>
        <w:t xml:space="preserve"> burn-out and fatigue complaints</w:t>
      </w:r>
      <w:r w:rsidRPr="00C65B1C">
        <w:rPr>
          <w:lang w:val="en-US"/>
        </w:rPr>
        <w:t xml:space="preserve">. </w:t>
      </w:r>
      <w:r w:rsidR="002A6042" w:rsidRPr="00C65B1C">
        <w:rPr>
          <w:lang w:val="en-US"/>
        </w:rPr>
        <w:t>Both in daily life and in science</w:t>
      </w:r>
      <w:r w:rsidR="002A6042" w:rsidRPr="004F02A1">
        <w:rPr>
          <w:lang w:val="en-US"/>
        </w:rPr>
        <w:t>, burn-out and fatigue are often conceived as the depletion of a finite resource of physical and/or psychological energy (Johnston et al., 201</w:t>
      </w:r>
      <w:r w:rsidR="00C14589">
        <w:rPr>
          <w:lang w:val="en-US"/>
        </w:rPr>
        <w:t>9</w:t>
      </w:r>
      <w:r w:rsidR="002A6042" w:rsidRPr="004F02A1">
        <w:rPr>
          <w:lang w:val="en-US"/>
        </w:rPr>
        <w:t>). The term “burn-out” itself is even a metaphor that appeals to the idea that one has run out of a finite source of energy. The view that psychological resources can become depleted over time has been popularized by Baumeister’s ego depletion theory (</w:t>
      </w:r>
      <w:r w:rsidR="00C66E8B">
        <w:rPr>
          <w:lang w:val="en-US"/>
        </w:rPr>
        <w:t xml:space="preserve">Baumeister, </w:t>
      </w:r>
      <w:proofErr w:type="spellStart"/>
      <w:r w:rsidR="00C66E8B">
        <w:rPr>
          <w:lang w:val="en-US"/>
        </w:rPr>
        <w:t>Vohs</w:t>
      </w:r>
      <w:proofErr w:type="spellEnd"/>
      <w:r w:rsidR="00C66E8B">
        <w:rPr>
          <w:lang w:val="en-US"/>
        </w:rPr>
        <w:t>, &amp; Tice, 2007</w:t>
      </w:r>
      <w:r w:rsidR="002A6042" w:rsidRPr="004F02A1">
        <w:rPr>
          <w:lang w:val="en-US"/>
        </w:rPr>
        <w:t>) but has been criticized on theoretical (</w:t>
      </w:r>
      <w:proofErr w:type="spellStart"/>
      <w:r w:rsidR="00E66478">
        <w:rPr>
          <w:lang w:val="en-US"/>
        </w:rPr>
        <w:t>Inzlicht</w:t>
      </w:r>
      <w:proofErr w:type="spellEnd"/>
      <w:r w:rsidR="00E66478">
        <w:rPr>
          <w:lang w:val="en-US"/>
        </w:rPr>
        <w:t>, Schmeichel, &amp; Macrae, 2014</w:t>
      </w:r>
      <w:r w:rsidR="002A6042" w:rsidRPr="004F02A1">
        <w:rPr>
          <w:lang w:val="en-US"/>
        </w:rPr>
        <w:t>) and empirical grounds (</w:t>
      </w:r>
      <w:r w:rsidR="00514E44">
        <w:rPr>
          <w:lang w:val="en-US"/>
        </w:rPr>
        <w:t xml:space="preserve">e.g., </w:t>
      </w:r>
      <w:r w:rsidR="000E0373">
        <w:rPr>
          <w:lang w:val="en-US"/>
        </w:rPr>
        <w:t xml:space="preserve">Carter, </w:t>
      </w:r>
      <w:proofErr w:type="spellStart"/>
      <w:r w:rsidR="000E0373">
        <w:rPr>
          <w:lang w:val="en-US"/>
        </w:rPr>
        <w:t>Kofler</w:t>
      </w:r>
      <w:proofErr w:type="spellEnd"/>
      <w:r w:rsidR="000E0373">
        <w:rPr>
          <w:lang w:val="en-US"/>
        </w:rPr>
        <w:t xml:space="preserve">, Forster, </w:t>
      </w:r>
      <w:r w:rsidR="004E3446">
        <w:rPr>
          <w:lang w:val="en-US"/>
        </w:rPr>
        <w:t xml:space="preserve">&amp; </w:t>
      </w:r>
      <w:r w:rsidR="000E0373">
        <w:rPr>
          <w:lang w:val="en-US"/>
        </w:rPr>
        <w:t>McCullough, 2015</w:t>
      </w:r>
      <w:r w:rsidR="002A6042" w:rsidRPr="004F02A1">
        <w:rPr>
          <w:lang w:val="en-US"/>
        </w:rPr>
        <w:t xml:space="preserve">). The ideas discussed in this paper may offer an alternative perspective on these forms </w:t>
      </w:r>
      <w:r w:rsidR="001A1D1E">
        <w:rPr>
          <w:lang w:val="en-US"/>
        </w:rPr>
        <w:t xml:space="preserve">of </w:t>
      </w:r>
      <w:r w:rsidR="002A6042" w:rsidRPr="004F02A1">
        <w:rPr>
          <w:lang w:val="en-US"/>
        </w:rPr>
        <w:t xml:space="preserve">psychological suffering. </w:t>
      </w:r>
      <w:r w:rsidR="002967F4">
        <w:rPr>
          <w:lang w:val="en-US"/>
        </w:rPr>
        <w:t>As explained above, we conceptualize b</w:t>
      </w:r>
      <w:r w:rsidR="002A6042" w:rsidRPr="004F02A1">
        <w:rPr>
          <w:lang w:val="en-US"/>
        </w:rPr>
        <w:t>urn-out</w:t>
      </w:r>
      <w:r w:rsidR="004F3E66">
        <w:rPr>
          <w:lang w:val="en-US"/>
        </w:rPr>
        <w:t xml:space="preserve"> </w:t>
      </w:r>
      <w:r w:rsidR="002A6042" w:rsidRPr="004F02A1">
        <w:rPr>
          <w:lang w:val="en-US"/>
        </w:rPr>
        <w:t xml:space="preserve">as resulting from </w:t>
      </w:r>
      <w:r w:rsidR="00C877E0">
        <w:rPr>
          <w:lang w:val="en-US"/>
        </w:rPr>
        <w:t xml:space="preserve">a lack of contingency between efforts and </w:t>
      </w:r>
      <w:r w:rsidR="008E2452">
        <w:rPr>
          <w:lang w:val="en-US"/>
        </w:rPr>
        <w:t>goal stimuli</w:t>
      </w:r>
      <w:r w:rsidR="004F3E66">
        <w:rPr>
          <w:lang w:val="en-US"/>
        </w:rPr>
        <w:t xml:space="preserve">. For example, </w:t>
      </w:r>
      <w:r w:rsidR="00765ED7">
        <w:rPr>
          <w:lang w:val="en-US"/>
        </w:rPr>
        <w:t xml:space="preserve">as described in the case study above, </w:t>
      </w:r>
      <w:r w:rsidR="00DE2563">
        <w:rPr>
          <w:lang w:val="en-US"/>
        </w:rPr>
        <w:t xml:space="preserve">the hard work of </w:t>
      </w:r>
      <w:r w:rsidR="004F3E66">
        <w:rPr>
          <w:lang w:val="en-US"/>
        </w:rPr>
        <w:t xml:space="preserve">Zulma </w:t>
      </w:r>
      <w:r w:rsidR="008E2452">
        <w:rPr>
          <w:lang w:val="en-US"/>
        </w:rPr>
        <w:t>did not result in the hoped-for job prospects or recognition</w:t>
      </w:r>
      <w:r w:rsidR="004F3E66">
        <w:rPr>
          <w:lang w:val="en-US"/>
        </w:rPr>
        <w:t xml:space="preserve"> and – through generalization – this affected her behavior in a </w:t>
      </w:r>
      <w:r w:rsidR="00366BFE">
        <w:rPr>
          <w:lang w:val="en-US"/>
        </w:rPr>
        <w:t>variety of life areas</w:t>
      </w:r>
      <w:r w:rsidR="002A6042" w:rsidRPr="004F02A1">
        <w:rPr>
          <w:lang w:val="en-US"/>
        </w:rPr>
        <w:t xml:space="preserve">. Interestingly, we may even try to explain why </w:t>
      </w:r>
      <w:r w:rsidR="002A6042" w:rsidRPr="004F02A1">
        <w:rPr>
          <w:lang w:val="en-US"/>
        </w:rPr>
        <w:lastRenderedPageBreak/>
        <w:t xml:space="preserve">Zulma initially started to work even harder. </w:t>
      </w:r>
      <w:r w:rsidR="00A1009B">
        <w:rPr>
          <w:lang w:val="en-US"/>
        </w:rPr>
        <w:t xml:space="preserve">When a reinforcer is </w:t>
      </w:r>
      <w:r w:rsidR="00B56EBB">
        <w:rPr>
          <w:lang w:val="en-US"/>
        </w:rPr>
        <w:t xml:space="preserve">unexpectedly </w:t>
      </w:r>
      <w:r w:rsidR="00326040">
        <w:rPr>
          <w:lang w:val="en-US"/>
        </w:rPr>
        <w:t>omitted</w:t>
      </w:r>
      <w:r w:rsidR="002A6042" w:rsidRPr="004F02A1">
        <w:rPr>
          <w:lang w:val="en-US"/>
        </w:rPr>
        <w:t>, there is typically a short-lived rise in the frequency or intensity of responding (</w:t>
      </w:r>
      <w:r w:rsidR="00005540">
        <w:rPr>
          <w:lang w:val="en-US"/>
        </w:rPr>
        <w:t xml:space="preserve">i.e., the extinction burst; De </w:t>
      </w:r>
      <w:proofErr w:type="spellStart"/>
      <w:r w:rsidR="00005540">
        <w:rPr>
          <w:lang w:val="en-US"/>
        </w:rPr>
        <w:t>Houwer</w:t>
      </w:r>
      <w:proofErr w:type="spellEnd"/>
      <w:r w:rsidR="00005540">
        <w:rPr>
          <w:lang w:val="en-US"/>
        </w:rPr>
        <w:t xml:space="preserve"> &amp; Hughes, 2020</w:t>
      </w:r>
      <w:r w:rsidR="001E0E93">
        <w:rPr>
          <w:lang w:val="en-US"/>
        </w:rPr>
        <w:t>; for a related analysis see Kuhl, 1981</w:t>
      </w:r>
      <w:r w:rsidR="002A6042" w:rsidRPr="004F02A1">
        <w:rPr>
          <w:lang w:val="en-US"/>
        </w:rPr>
        <w:t xml:space="preserve">). </w:t>
      </w:r>
    </w:p>
    <w:p w14:paraId="175F6903" w14:textId="5EE3E26C" w:rsidR="00287C94" w:rsidRPr="00407A14" w:rsidRDefault="008E18B3" w:rsidP="00664E32">
      <w:pPr>
        <w:pStyle w:val="Normaalweb"/>
        <w:spacing w:before="0" w:beforeAutospacing="0" w:after="0" w:afterAutospacing="0" w:line="480" w:lineRule="auto"/>
        <w:ind w:firstLine="709"/>
        <w:rPr>
          <w:lang w:val="en-US"/>
        </w:rPr>
      </w:pPr>
      <w:r>
        <w:rPr>
          <w:lang w:val="en-US"/>
        </w:rPr>
        <w:t>Applying our analysis</w:t>
      </w:r>
      <w:r w:rsidR="002A6042" w:rsidRPr="004574BD">
        <w:rPr>
          <w:lang w:val="en-US"/>
        </w:rPr>
        <w:t xml:space="preserve"> to </w:t>
      </w:r>
      <w:r w:rsidR="002C6BFC" w:rsidRPr="004574BD">
        <w:rPr>
          <w:lang w:val="en-US"/>
        </w:rPr>
        <w:t xml:space="preserve">the fatigue complaints that are described in </w:t>
      </w:r>
      <w:r w:rsidR="002A6042" w:rsidRPr="004574BD">
        <w:rPr>
          <w:lang w:val="en-US"/>
        </w:rPr>
        <w:t xml:space="preserve">the case study of Caro </w:t>
      </w:r>
      <w:r w:rsidR="002C6BFC" w:rsidRPr="004574BD">
        <w:rPr>
          <w:lang w:val="en-US"/>
        </w:rPr>
        <w:t>implies</w:t>
      </w:r>
      <w:r w:rsidR="002A6042" w:rsidRPr="004574BD">
        <w:rPr>
          <w:lang w:val="en-US"/>
        </w:rPr>
        <w:t xml:space="preserve"> that the fruitless</w:t>
      </w:r>
      <w:r w:rsidR="002A6042" w:rsidRPr="004F02A1">
        <w:rPr>
          <w:lang w:val="en-US"/>
        </w:rPr>
        <w:t xml:space="preserve"> attempts to deal with her pain (e.g., avoidance actions to minimize pain) </w:t>
      </w:r>
      <w:r w:rsidR="00B20116">
        <w:rPr>
          <w:lang w:val="en-US"/>
        </w:rPr>
        <w:t>affected</w:t>
      </w:r>
      <w:r w:rsidR="002A6042" w:rsidRPr="004F02A1">
        <w:rPr>
          <w:lang w:val="en-US"/>
        </w:rPr>
        <w:t xml:space="preserve"> a plethora of other actions and, as such, result in a high level of passivity. </w:t>
      </w:r>
      <w:r w:rsidR="00443605">
        <w:rPr>
          <w:lang w:val="en-US"/>
        </w:rPr>
        <w:t xml:space="preserve">This </w:t>
      </w:r>
      <w:r w:rsidR="00595837">
        <w:rPr>
          <w:lang w:val="en-US"/>
        </w:rPr>
        <w:t xml:space="preserve">still </w:t>
      </w:r>
      <w:r w:rsidR="00443605">
        <w:rPr>
          <w:lang w:val="en-US"/>
        </w:rPr>
        <w:t xml:space="preserve">leaves the question of how to </w:t>
      </w:r>
      <w:r w:rsidR="00DD531C">
        <w:rPr>
          <w:lang w:val="en-US"/>
        </w:rPr>
        <w:t xml:space="preserve">go from </w:t>
      </w:r>
      <w:r w:rsidR="00287C94">
        <w:rPr>
          <w:lang w:val="en-US"/>
        </w:rPr>
        <w:t>this</w:t>
      </w:r>
      <w:r w:rsidR="00443605">
        <w:rPr>
          <w:lang w:val="en-US"/>
        </w:rPr>
        <w:t xml:space="preserve"> lack of action </w:t>
      </w:r>
      <w:r w:rsidR="00DD531C">
        <w:rPr>
          <w:lang w:val="en-US"/>
        </w:rPr>
        <w:t>to</w:t>
      </w:r>
      <w:r w:rsidR="00443605">
        <w:rPr>
          <w:lang w:val="en-US"/>
        </w:rPr>
        <w:t xml:space="preserve"> </w:t>
      </w:r>
      <w:r w:rsidR="00645EEA">
        <w:rPr>
          <w:lang w:val="en-US"/>
        </w:rPr>
        <w:t xml:space="preserve">the feeling of </w:t>
      </w:r>
      <w:r w:rsidR="00443605">
        <w:rPr>
          <w:lang w:val="en-US"/>
        </w:rPr>
        <w:t xml:space="preserve">subjective fatigue. </w:t>
      </w:r>
      <w:r w:rsidR="00B22BCD">
        <w:rPr>
          <w:lang w:val="en-US"/>
        </w:rPr>
        <w:t>According to the premises of goal directed models (</w:t>
      </w:r>
      <w:r w:rsidR="00B22BCD" w:rsidRPr="00E14757">
        <w:rPr>
          <w:lang w:val="en-US"/>
        </w:rPr>
        <w:t>Moors et al.</w:t>
      </w:r>
      <w:r w:rsidR="00A82B0A" w:rsidRPr="00AD2E77">
        <w:rPr>
          <w:lang w:val="en-US"/>
        </w:rPr>
        <w:t>, 2017</w:t>
      </w:r>
      <w:r w:rsidR="00B22BCD" w:rsidRPr="00F7018A">
        <w:rPr>
          <w:lang w:val="en-US"/>
        </w:rPr>
        <w:t>),</w:t>
      </w:r>
      <w:r w:rsidR="00B22BCD">
        <w:rPr>
          <w:lang w:val="en-US"/>
        </w:rPr>
        <w:t xml:space="preserve"> </w:t>
      </w:r>
      <w:r w:rsidR="00C24411">
        <w:rPr>
          <w:lang w:val="en-US"/>
        </w:rPr>
        <w:t xml:space="preserve">a sequelae of </w:t>
      </w:r>
      <w:r w:rsidR="001178FF" w:rsidRPr="004F02A1">
        <w:rPr>
          <w:lang w:val="en-US"/>
        </w:rPr>
        <w:t xml:space="preserve">goals </w:t>
      </w:r>
      <w:r w:rsidR="002E353E">
        <w:rPr>
          <w:lang w:val="en-US"/>
        </w:rPr>
        <w:t>(</w:t>
      </w:r>
      <w:r w:rsidR="001178FF" w:rsidRPr="004F02A1">
        <w:rPr>
          <w:lang w:val="en-US"/>
        </w:rPr>
        <w:t>no longer</w:t>
      </w:r>
      <w:r w:rsidR="002E353E">
        <w:rPr>
          <w:lang w:val="en-US"/>
        </w:rPr>
        <w:t>)</w:t>
      </w:r>
      <w:r w:rsidR="001178FF" w:rsidRPr="004F02A1">
        <w:rPr>
          <w:lang w:val="en-US"/>
        </w:rPr>
        <w:t xml:space="preserve"> invit</w:t>
      </w:r>
      <w:r w:rsidR="001E00E9">
        <w:rPr>
          <w:lang w:val="en-US"/>
        </w:rPr>
        <w:t>ing action i</w:t>
      </w:r>
      <w:r w:rsidR="00C55A4F">
        <w:rPr>
          <w:lang w:val="en-US"/>
        </w:rPr>
        <w:t xml:space="preserve">s </w:t>
      </w:r>
      <w:r w:rsidR="001E00E9">
        <w:rPr>
          <w:lang w:val="en-US"/>
        </w:rPr>
        <w:t xml:space="preserve">that </w:t>
      </w:r>
      <w:r w:rsidR="00B22BCD">
        <w:rPr>
          <w:lang w:val="en-US"/>
        </w:rPr>
        <w:t>t</w:t>
      </w:r>
      <w:r w:rsidR="002A6042" w:rsidRPr="004F02A1">
        <w:rPr>
          <w:lang w:val="en-US"/>
        </w:rPr>
        <w:t xml:space="preserve">here will be </w:t>
      </w:r>
      <w:r w:rsidR="002E353E">
        <w:rPr>
          <w:lang w:val="en-US"/>
        </w:rPr>
        <w:t>(</w:t>
      </w:r>
      <w:r w:rsidR="002A6042" w:rsidRPr="004F02A1">
        <w:rPr>
          <w:lang w:val="en-US"/>
        </w:rPr>
        <w:t>no</w:t>
      </w:r>
      <w:r w:rsidR="002E353E">
        <w:rPr>
          <w:lang w:val="en-US"/>
        </w:rPr>
        <w:t>)</w:t>
      </w:r>
      <w:r w:rsidR="002A6042" w:rsidRPr="004F02A1">
        <w:rPr>
          <w:lang w:val="en-US"/>
        </w:rPr>
        <w:t xml:space="preserve"> action tendencies and </w:t>
      </w:r>
      <w:r w:rsidR="002E353E">
        <w:rPr>
          <w:lang w:val="en-US"/>
        </w:rPr>
        <w:t>(</w:t>
      </w:r>
      <w:r w:rsidR="002A6042" w:rsidRPr="004F02A1">
        <w:rPr>
          <w:lang w:val="en-US"/>
        </w:rPr>
        <w:t>no</w:t>
      </w:r>
      <w:r w:rsidR="002E353E">
        <w:rPr>
          <w:lang w:val="en-US"/>
        </w:rPr>
        <w:t>)</w:t>
      </w:r>
      <w:r w:rsidR="002A6042" w:rsidRPr="004F02A1">
        <w:rPr>
          <w:lang w:val="en-US"/>
        </w:rPr>
        <w:t xml:space="preserve"> bodily responses to support the execution of actions</w:t>
      </w:r>
      <w:r w:rsidR="004A04BF">
        <w:rPr>
          <w:lang w:val="en-US"/>
        </w:rPr>
        <w:t xml:space="preserve"> </w:t>
      </w:r>
      <w:r w:rsidR="002E353E">
        <w:rPr>
          <w:lang w:val="en-US"/>
        </w:rPr>
        <w:t>(</w:t>
      </w:r>
      <w:r w:rsidR="004A04BF">
        <w:rPr>
          <w:lang w:val="en-US"/>
        </w:rPr>
        <w:t>either</w:t>
      </w:r>
      <w:r w:rsidR="002E353E">
        <w:rPr>
          <w:lang w:val="en-US"/>
        </w:rPr>
        <w:t>)</w:t>
      </w:r>
      <w:r w:rsidR="002A6042" w:rsidRPr="004F02A1">
        <w:rPr>
          <w:lang w:val="en-US"/>
        </w:rPr>
        <w:t>.</w:t>
      </w:r>
      <w:r w:rsidR="00061A72">
        <w:rPr>
          <w:lang w:val="en-US"/>
        </w:rPr>
        <w:t xml:space="preserve"> </w:t>
      </w:r>
      <w:r w:rsidR="00AE2A82">
        <w:rPr>
          <w:lang w:val="en-US"/>
        </w:rPr>
        <w:t>Still according to the premises of these models, such a</w:t>
      </w:r>
      <w:r w:rsidR="002A6042" w:rsidRPr="004F02A1">
        <w:rPr>
          <w:lang w:val="en-US"/>
        </w:rPr>
        <w:t>ction tendencies and</w:t>
      </w:r>
      <w:r w:rsidR="00AE2A82">
        <w:rPr>
          <w:lang w:val="en-US"/>
        </w:rPr>
        <w:t xml:space="preserve"> </w:t>
      </w:r>
      <w:r w:rsidR="002A6042" w:rsidRPr="004F02A1">
        <w:rPr>
          <w:lang w:val="en-US"/>
        </w:rPr>
        <w:t xml:space="preserve">supporting bodily responses are integrated and centrally represented as feelings (in nonverbal form) after which they are categorized and </w:t>
      </w:r>
      <w:r w:rsidR="00EF2B9B">
        <w:rPr>
          <w:lang w:val="en-US"/>
        </w:rPr>
        <w:t>verbally labelled</w:t>
      </w:r>
      <w:r w:rsidR="00166800">
        <w:rPr>
          <w:lang w:val="en-US"/>
        </w:rPr>
        <w:t>.</w:t>
      </w:r>
      <w:r w:rsidR="00D51BEA">
        <w:rPr>
          <w:lang w:val="en-US"/>
        </w:rPr>
        <w:t xml:space="preserve"> </w:t>
      </w:r>
      <w:r w:rsidR="007D09C2">
        <w:rPr>
          <w:lang w:val="en-US"/>
        </w:rPr>
        <w:t>Although these</w:t>
      </w:r>
      <w:r w:rsidR="00243828">
        <w:rPr>
          <w:lang w:val="en-US"/>
        </w:rPr>
        <w:t xml:space="preserve"> theoretical premises </w:t>
      </w:r>
      <w:r w:rsidR="00BF5ABD">
        <w:rPr>
          <w:lang w:val="en-US"/>
        </w:rPr>
        <w:t>are</w:t>
      </w:r>
      <w:r w:rsidR="00243828">
        <w:rPr>
          <w:lang w:val="en-US"/>
        </w:rPr>
        <w:t xml:space="preserve"> typically invoked to account for emotional feelings and labels (e.g.,</w:t>
      </w:r>
      <w:r w:rsidR="008D2F94">
        <w:rPr>
          <w:lang w:val="en-US"/>
        </w:rPr>
        <w:t xml:space="preserve"> an action tendency to flee and </w:t>
      </w:r>
      <w:r w:rsidR="00F32189">
        <w:rPr>
          <w:lang w:val="en-US"/>
        </w:rPr>
        <w:t>high</w:t>
      </w:r>
      <w:r w:rsidR="0011413A">
        <w:rPr>
          <w:lang w:val="en-US"/>
        </w:rPr>
        <w:t xml:space="preserve"> levels of </w:t>
      </w:r>
      <w:r w:rsidR="008D2F94">
        <w:rPr>
          <w:lang w:val="en-US"/>
        </w:rPr>
        <w:t xml:space="preserve">physiological responses </w:t>
      </w:r>
      <w:r w:rsidR="00F32189">
        <w:rPr>
          <w:lang w:val="en-US"/>
        </w:rPr>
        <w:t xml:space="preserve">would </w:t>
      </w:r>
      <w:r w:rsidR="008D2F94">
        <w:rPr>
          <w:lang w:val="en-US"/>
        </w:rPr>
        <w:t>translate to feeling</w:t>
      </w:r>
      <w:r w:rsidR="00243828">
        <w:rPr>
          <w:lang w:val="en-US"/>
        </w:rPr>
        <w:t xml:space="preserve"> fea</w:t>
      </w:r>
      <w:r w:rsidR="008D2F94">
        <w:rPr>
          <w:lang w:val="en-US"/>
        </w:rPr>
        <w:t>rful</w:t>
      </w:r>
      <w:r w:rsidR="00243828">
        <w:rPr>
          <w:lang w:val="en-US"/>
        </w:rPr>
        <w:t>)</w:t>
      </w:r>
      <w:r w:rsidR="007D09C2">
        <w:rPr>
          <w:lang w:val="en-US"/>
        </w:rPr>
        <w:t xml:space="preserve">, our </w:t>
      </w:r>
      <w:r w:rsidR="00B512A0">
        <w:rPr>
          <w:lang w:val="en-US"/>
        </w:rPr>
        <w:t>proposal</w:t>
      </w:r>
      <w:r w:rsidR="007D09C2">
        <w:rPr>
          <w:lang w:val="en-US"/>
        </w:rPr>
        <w:t xml:space="preserve"> here</w:t>
      </w:r>
      <w:r w:rsidR="00B512A0">
        <w:rPr>
          <w:lang w:val="en-US"/>
        </w:rPr>
        <w:t xml:space="preserve"> </w:t>
      </w:r>
      <w:r w:rsidR="002442EE">
        <w:rPr>
          <w:lang w:val="en-US"/>
        </w:rPr>
        <w:t>holds</w:t>
      </w:r>
      <w:r w:rsidR="00B512A0">
        <w:rPr>
          <w:lang w:val="en-US"/>
        </w:rPr>
        <w:t xml:space="preserve"> that</w:t>
      </w:r>
      <w:r w:rsidR="007D09C2">
        <w:rPr>
          <w:lang w:val="en-US"/>
        </w:rPr>
        <w:t xml:space="preserve"> they may also account for the feeling of subjective fatigue. </w:t>
      </w:r>
      <w:r w:rsidR="00B532CD">
        <w:rPr>
          <w:lang w:val="en-US"/>
        </w:rPr>
        <w:t xml:space="preserve">More precisely, we propose that the absence of action tendencies and bodily responses translates </w:t>
      </w:r>
      <w:r w:rsidR="002A6042" w:rsidRPr="004F02A1">
        <w:rPr>
          <w:lang w:val="en-US"/>
        </w:rPr>
        <w:t>in what feels and is termed as subjective fatigue</w:t>
      </w:r>
      <w:r w:rsidR="004460B2">
        <w:rPr>
          <w:rStyle w:val="Voetnootmarkering"/>
          <w:lang w:val="en-US"/>
        </w:rPr>
        <w:footnoteReference w:id="6"/>
      </w:r>
      <w:r w:rsidR="002A6042" w:rsidRPr="004F02A1">
        <w:rPr>
          <w:lang w:val="en-US"/>
        </w:rPr>
        <w:t xml:space="preserve">. </w:t>
      </w:r>
      <w:r w:rsidR="00947311">
        <w:rPr>
          <w:lang w:val="en-US"/>
        </w:rPr>
        <w:t xml:space="preserve">From this perspective, </w:t>
      </w:r>
      <w:r w:rsidR="0032578A">
        <w:rPr>
          <w:lang w:val="en-US"/>
        </w:rPr>
        <w:t>fatigue</w:t>
      </w:r>
      <w:r w:rsidR="00407A14">
        <w:rPr>
          <w:lang w:val="en-US"/>
        </w:rPr>
        <w:t xml:space="preserve"> is a state in which nothing moves the individual to action anymore</w:t>
      </w:r>
      <w:r w:rsidR="00042EC8">
        <w:rPr>
          <w:lang w:val="en-US"/>
        </w:rPr>
        <w:t xml:space="preserve"> (for related ideas see </w:t>
      </w:r>
      <w:r w:rsidR="00153426" w:rsidRPr="00E14757">
        <w:rPr>
          <w:lang w:val="en-US"/>
        </w:rPr>
        <w:t>Bartley and Chute, 1947; Hockey, 1997</w:t>
      </w:r>
      <w:r w:rsidR="00042EC8">
        <w:rPr>
          <w:lang w:val="en-US"/>
        </w:rPr>
        <w:t>)</w:t>
      </w:r>
      <w:r w:rsidR="00407A14">
        <w:rPr>
          <w:lang w:val="en-US"/>
        </w:rPr>
        <w:t>.</w:t>
      </w:r>
      <w:r w:rsidR="00785C9D">
        <w:rPr>
          <w:lang w:val="en-US"/>
        </w:rPr>
        <w:t xml:space="preserve"> </w:t>
      </w:r>
    </w:p>
    <w:p w14:paraId="0E434B57" w14:textId="20BBA999" w:rsidR="002A6042" w:rsidRPr="00980B6A" w:rsidRDefault="002A6042" w:rsidP="00664E32">
      <w:pPr>
        <w:pStyle w:val="Normaalweb"/>
        <w:spacing w:before="0" w:beforeAutospacing="0" w:after="0" w:afterAutospacing="0" w:line="480" w:lineRule="auto"/>
        <w:ind w:firstLine="709"/>
        <w:rPr>
          <w:strike/>
          <w:lang w:val="en-US"/>
        </w:rPr>
      </w:pPr>
      <w:r w:rsidRPr="004F02A1">
        <w:rPr>
          <w:lang w:val="en-US"/>
        </w:rPr>
        <w:t>It is of note that there are previous accounts that have conceptualized fatigue as a “stop-emotion” that leads to goal-disengagement and would, in a subsequent step, give room to consider other goals (</w:t>
      </w:r>
      <w:proofErr w:type="spellStart"/>
      <w:r w:rsidR="006A05F3">
        <w:rPr>
          <w:lang w:val="en-US"/>
        </w:rPr>
        <w:t>Lenaert</w:t>
      </w:r>
      <w:proofErr w:type="spellEnd"/>
      <w:r w:rsidR="006A05F3">
        <w:rPr>
          <w:lang w:val="en-US"/>
        </w:rPr>
        <w:t xml:space="preserve">, Bennett, Boddez, &amp; van </w:t>
      </w:r>
      <w:proofErr w:type="spellStart"/>
      <w:r w:rsidR="006A05F3">
        <w:rPr>
          <w:lang w:val="en-US"/>
        </w:rPr>
        <w:t>Heugten</w:t>
      </w:r>
      <w:proofErr w:type="spellEnd"/>
      <w:r w:rsidR="006A05F3">
        <w:rPr>
          <w:lang w:val="en-US"/>
        </w:rPr>
        <w:t xml:space="preserve">, 2021; </w:t>
      </w:r>
      <w:r w:rsidR="00F17830">
        <w:rPr>
          <w:lang w:val="en-US"/>
        </w:rPr>
        <w:t xml:space="preserve">van der Linden, </w:t>
      </w:r>
      <w:r w:rsidR="00F17830" w:rsidRPr="00B6437B">
        <w:rPr>
          <w:lang w:val="en-US"/>
        </w:rPr>
        <w:t>2011</w:t>
      </w:r>
      <w:r w:rsidR="00E43EAF" w:rsidRPr="00E14757">
        <w:rPr>
          <w:lang w:val="en-US"/>
        </w:rPr>
        <w:t>)</w:t>
      </w:r>
      <w:r w:rsidRPr="00B6437B">
        <w:rPr>
          <w:lang w:val="en-US"/>
        </w:rPr>
        <w:t xml:space="preserve">. </w:t>
      </w:r>
      <w:r w:rsidR="006A0951">
        <w:rPr>
          <w:lang w:val="en-US"/>
        </w:rPr>
        <w:t>In other words</w:t>
      </w:r>
      <w:r w:rsidR="006E0710" w:rsidRPr="00B6437B">
        <w:rPr>
          <w:lang w:val="en-US"/>
        </w:rPr>
        <w:t>, the</w:t>
      </w:r>
      <w:r w:rsidR="006E0710">
        <w:rPr>
          <w:lang w:val="en-US"/>
        </w:rPr>
        <w:t xml:space="preserve"> </w:t>
      </w:r>
      <w:r w:rsidR="00F007BD">
        <w:rPr>
          <w:lang w:val="en-US"/>
        </w:rPr>
        <w:t>thesis of these motivational models</w:t>
      </w:r>
      <w:r w:rsidR="006E0710">
        <w:rPr>
          <w:lang w:val="en-US"/>
        </w:rPr>
        <w:t xml:space="preserve"> is that</w:t>
      </w:r>
      <w:r w:rsidR="00042EC8">
        <w:rPr>
          <w:lang w:val="en-US"/>
        </w:rPr>
        <w:t xml:space="preserve"> fatigue </w:t>
      </w:r>
      <w:r w:rsidR="00953B8E">
        <w:rPr>
          <w:lang w:val="en-US"/>
        </w:rPr>
        <w:t xml:space="preserve">serves to shift </w:t>
      </w:r>
      <w:r w:rsidR="00953B8E">
        <w:rPr>
          <w:lang w:val="en-US"/>
        </w:rPr>
        <w:lastRenderedPageBreak/>
        <w:t>priorities from the current goal to other goals.</w:t>
      </w:r>
      <w:r w:rsidR="00042EC8">
        <w:rPr>
          <w:lang w:val="en-US"/>
        </w:rPr>
        <w:t xml:space="preserve"> </w:t>
      </w:r>
      <w:r w:rsidRPr="004F02A1">
        <w:rPr>
          <w:lang w:val="en-US"/>
        </w:rPr>
        <w:t xml:space="preserve">Note that our account </w:t>
      </w:r>
      <w:r w:rsidR="00B6437B">
        <w:rPr>
          <w:lang w:val="en-US"/>
        </w:rPr>
        <w:t>differs from</w:t>
      </w:r>
      <w:r w:rsidRPr="004F02A1">
        <w:rPr>
          <w:lang w:val="en-US"/>
        </w:rPr>
        <w:t xml:space="preserve"> these previous accounts</w:t>
      </w:r>
      <w:r w:rsidR="00C73EF3">
        <w:rPr>
          <w:lang w:val="en-US"/>
        </w:rPr>
        <w:t>: w</w:t>
      </w:r>
      <w:r w:rsidRPr="004F02A1">
        <w:rPr>
          <w:lang w:val="en-US"/>
        </w:rPr>
        <w:t>e state that fatigue does not result in goal disengagement but is the result of it.</w:t>
      </w:r>
    </w:p>
    <w:p w14:paraId="1B2E08FE" w14:textId="0A59FC69" w:rsidR="002A6042" w:rsidRPr="004F02A1" w:rsidRDefault="002A6FB6" w:rsidP="003418A3">
      <w:pPr>
        <w:pStyle w:val="Normaalweb"/>
        <w:spacing w:before="0" w:beforeAutospacing="0" w:after="0" w:afterAutospacing="0" w:line="480" w:lineRule="auto"/>
        <w:rPr>
          <w:b/>
          <w:bCs/>
          <w:lang w:val="en-US"/>
        </w:rPr>
      </w:pPr>
      <w:r>
        <w:rPr>
          <w:b/>
          <w:bCs/>
          <w:lang w:val="en-US"/>
        </w:rPr>
        <w:t>Further</w:t>
      </w:r>
      <w:r w:rsidR="002F1CE9">
        <w:rPr>
          <w:b/>
          <w:bCs/>
          <w:lang w:val="en-US"/>
        </w:rPr>
        <w:t xml:space="preserve"> directions</w:t>
      </w:r>
    </w:p>
    <w:p w14:paraId="33E3EA98" w14:textId="42172239" w:rsidR="00A51469" w:rsidRDefault="00742D4B" w:rsidP="00172B3C">
      <w:pPr>
        <w:spacing w:line="480" w:lineRule="auto"/>
        <w:rPr>
          <w:lang w:val="en-US"/>
        </w:rPr>
      </w:pPr>
      <w:r w:rsidRPr="00742D4B">
        <w:rPr>
          <w:lang w:val="en-US"/>
        </w:rPr>
        <w:t xml:space="preserve">Starting from </w:t>
      </w:r>
      <w:r w:rsidR="00F73752">
        <w:rPr>
          <w:lang w:val="en-US"/>
        </w:rPr>
        <w:t>our proposal</w:t>
      </w:r>
      <w:r w:rsidRPr="00742D4B">
        <w:rPr>
          <w:lang w:val="en-US"/>
        </w:rPr>
        <w:t xml:space="preserve"> </w:t>
      </w:r>
      <w:r w:rsidR="00594B61">
        <w:rPr>
          <w:lang w:val="en-US"/>
        </w:rPr>
        <w:t xml:space="preserve">that </w:t>
      </w:r>
      <w:r w:rsidRPr="00742D4B">
        <w:rPr>
          <w:lang w:val="en-US"/>
        </w:rPr>
        <w:t xml:space="preserve">the </w:t>
      </w:r>
      <w:r w:rsidR="006A30C2">
        <w:rPr>
          <w:lang w:val="en-US"/>
        </w:rPr>
        <w:t xml:space="preserve">perceived </w:t>
      </w:r>
      <w:r>
        <w:rPr>
          <w:lang w:val="en-US"/>
        </w:rPr>
        <w:t xml:space="preserve">similarity between goal stimuli is an important determinant of </w:t>
      </w:r>
      <w:r w:rsidR="00BA47C9">
        <w:rPr>
          <w:lang w:val="en-US"/>
        </w:rPr>
        <w:t xml:space="preserve">the impact of a setback, at least two </w:t>
      </w:r>
      <w:r w:rsidR="00C3268D">
        <w:rPr>
          <w:lang w:val="en-US"/>
        </w:rPr>
        <w:t xml:space="preserve">directions </w:t>
      </w:r>
      <w:r w:rsidR="006A30C2">
        <w:rPr>
          <w:lang w:val="en-US"/>
        </w:rPr>
        <w:t xml:space="preserve">for the treatment of psychological suffering </w:t>
      </w:r>
      <w:r w:rsidR="00C3268D">
        <w:rPr>
          <w:lang w:val="en-US"/>
        </w:rPr>
        <w:t xml:space="preserve">are worth exploring: </w:t>
      </w:r>
      <w:r w:rsidR="007B7CBD">
        <w:rPr>
          <w:lang w:val="en-US"/>
        </w:rPr>
        <w:t xml:space="preserve"> </w:t>
      </w:r>
      <w:r w:rsidR="00220DA6">
        <w:rPr>
          <w:lang w:val="en-US"/>
        </w:rPr>
        <w:t>(1)</w:t>
      </w:r>
      <w:r w:rsidR="00181A96">
        <w:rPr>
          <w:lang w:val="en-US"/>
        </w:rPr>
        <w:t xml:space="preserve"> </w:t>
      </w:r>
      <w:r w:rsidRPr="004443A5">
        <w:rPr>
          <w:lang w:val="en-US"/>
        </w:rPr>
        <w:t>reducing the similarity between the failed goal and the other goals,</w:t>
      </w:r>
      <w:r w:rsidR="00220DA6" w:rsidRPr="004443A5">
        <w:rPr>
          <w:lang w:val="en-US"/>
        </w:rPr>
        <w:t xml:space="preserve"> and (2) relying </w:t>
      </w:r>
      <w:r w:rsidRPr="004443A5">
        <w:rPr>
          <w:lang w:val="en-US"/>
        </w:rPr>
        <w:t xml:space="preserve">on (generalization from) a success experience to counter the generalization from failure. </w:t>
      </w:r>
    </w:p>
    <w:p w14:paraId="3BD27C9C" w14:textId="158F5A60" w:rsidR="00364019" w:rsidRDefault="00F67533" w:rsidP="007D50FD">
      <w:pPr>
        <w:spacing w:line="480" w:lineRule="auto"/>
        <w:ind w:firstLine="709"/>
        <w:rPr>
          <w:lang w:val="en-US"/>
        </w:rPr>
      </w:pPr>
      <w:r>
        <w:rPr>
          <w:lang w:val="en-US"/>
        </w:rPr>
        <w:t>With respect to the first</w:t>
      </w:r>
      <w:r w:rsidR="005F7256">
        <w:rPr>
          <w:lang w:val="en-US"/>
        </w:rPr>
        <w:t xml:space="preserve"> direction, </w:t>
      </w:r>
      <w:r w:rsidR="00A220EB">
        <w:rPr>
          <w:lang w:val="en-US"/>
        </w:rPr>
        <w:t xml:space="preserve">inspiration can be found in the fear conditioning literature. </w:t>
      </w:r>
      <w:r w:rsidR="00FC7B42">
        <w:rPr>
          <w:lang w:val="en-US"/>
        </w:rPr>
        <w:t xml:space="preserve">Recent studies have shown that training people to spot differences between stimuli can reduce generalization from a fear conditioned stimulus to similar stimuli. </w:t>
      </w:r>
      <w:r w:rsidR="005461B8" w:rsidRPr="00172B3C">
        <w:rPr>
          <w:lang w:val="en-US"/>
        </w:rPr>
        <w:t>Relatedly,</w:t>
      </w:r>
      <w:r w:rsidR="008D61B2" w:rsidRPr="00172B3C">
        <w:rPr>
          <w:lang w:val="en-US"/>
        </w:rPr>
        <w:t xml:space="preserve"> highlighting the differences rather than the similarities between goals (e.g., between belongingness with </w:t>
      </w:r>
      <w:r w:rsidR="008D61B2" w:rsidRPr="00364019">
        <w:rPr>
          <w:lang w:val="en-US"/>
        </w:rPr>
        <w:t xml:space="preserve">family and belongingness with friends) might prove to be a valuable approach. </w:t>
      </w:r>
      <w:r w:rsidR="00503B8D">
        <w:rPr>
          <w:lang w:val="en-US"/>
        </w:rPr>
        <w:t>Research i</w:t>
      </w:r>
      <w:r w:rsidR="00364019" w:rsidRPr="00364019">
        <w:rPr>
          <w:lang w:val="en-US"/>
        </w:rPr>
        <w:t xml:space="preserve">nstruments to elicit personal goals </w:t>
      </w:r>
      <w:r w:rsidR="00503B8D">
        <w:rPr>
          <w:lang w:val="en-US"/>
        </w:rPr>
        <w:t xml:space="preserve">in domains including </w:t>
      </w:r>
      <w:r w:rsidR="00503B8D" w:rsidRPr="00364019">
        <w:rPr>
          <w:lang w:val="en-US"/>
        </w:rPr>
        <w:t>health, relations with others, leisure, daily tasks, and personal growth</w:t>
      </w:r>
      <w:r w:rsidR="00364019" w:rsidRPr="00364019">
        <w:rPr>
          <w:lang w:val="en-US"/>
        </w:rPr>
        <w:t xml:space="preserve"> (</w:t>
      </w:r>
      <w:r w:rsidR="00A67E36">
        <w:rPr>
          <w:lang w:val="en-US"/>
        </w:rPr>
        <w:t>Little, 1983</w:t>
      </w:r>
      <w:r w:rsidR="00364019" w:rsidRPr="00364019">
        <w:rPr>
          <w:lang w:val="en-US"/>
        </w:rPr>
        <w:t>)</w:t>
      </w:r>
      <w:r w:rsidR="00503B8D">
        <w:rPr>
          <w:lang w:val="en-US"/>
        </w:rPr>
        <w:t xml:space="preserve"> exist and could be used to </w:t>
      </w:r>
      <w:r w:rsidR="007969EC">
        <w:rPr>
          <w:lang w:val="en-US"/>
        </w:rPr>
        <w:t xml:space="preserve">first </w:t>
      </w:r>
      <w:r w:rsidR="00FA325A">
        <w:rPr>
          <w:lang w:val="en-US"/>
        </w:rPr>
        <w:t xml:space="preserve">survey goals and subsequently </w:t>
      </w:r>
      <w:r w:rsidR="007969EC">
        <w:rPr>
          <w:lang w:val="en-US"/>
        </w:rPr>
        <w:t xml:space="preserve">differentiate between them in research and in clinical </w:t>
      </w:r>
      <w:r w:rsidR="00FA325A">
        <w:rPr>
          <w:lang w:val="en-US"/>
        </w:rPr>
        <w:t>practice</w:t>
      </w:r>
      <w:r w:rsidR="00364019" w:rsidRPr="00364019">
        <w:rPr>
          <w:lang w:val="en-US"/>
        </w:rPr>
        <w:t xml:space="preserve">. </w:t>
      </w:r>
    </w:p>
    <w:p w14:paraId="6ED797C8" w14:textId="39417FE0" w:rsidR="00D23762" w:rsidRPr="000852E6" w:rsidRDefault="00BD4AA7" w:rsidP="00D23762">
      <w:pPr>
        <w:spacing w:line="480" w:lineRule="auto"/>
        <w:ind w:firstLine="709"/>
        <w:rPr>
          <w:lang w:val="en-US"/>
        </w:rPr>
      </w:pPr>
      <w:r w:rsidRPr="00BD4AA7">
        <w:rPr>
          <w:lang w:val="en-US"/>
        </w:rPr>
        <w:t>A</w:t>
      </w:r>
      <w:r w:rsidR="00974EFA">
        <w:rPr>
          <w:lang w:val="en-US"/>
        </w:rPr>
        <w:t>n additional technique may be</w:t>
      </w:r>
      <w:r w:rsidR="00CC35F1">
        <w:rPr>
          <w:lang w:val="en-US"/>
        </w:rPr>
        <w:t xml:space="preserve"> to rely</w:t>
      </w:r>
      <w:r w:rsidR="00CC35F1" w:rsidRPr="004443A5">
        <w:rPr>
          <w:lang w:val="en-US"/>
        </w:rPr>
        <w:t xml:space="preserve"> on (generalization from) a success experience </w:t>
      </w:r>
      <w:r w:rsidR="001B5137">
        <w:rPr>
          <w:lang w:val="en-US"/>
        </w:rPr>
        <w:t xml:space="preserve">to counter </w:t>
      </w:r>
      <w:r w:rsidR="008D0968">
        <w:rPr>
          <w:lang w:val="en-US"/>
        </w:rPr>
        <w:t>the effects of a</w:t>
      </w:r>
      <w:r w:rsidR="00CC35F1">
        <w:rPr>
          <w:lang w:val="en-US"/>
        </w:rPr>
        <w:t xml:space="preserve"> failure</w:t>
      </w:r>
      <w:r w:rsidR="00F5687B">
        <w:rPr>
          <w:lang w:val="en-US"/>
        </w:rPr>
        <w:t xml:space="preserve"> (also see Klein &amp; Seligman, 1976)</w:t>
      </w:r>
      <w:r w:rsidRPr="00BD4AA7">
        <w:rPr>
          <w:lang w:val="en-US"/>
        </w:rPr>
        <w:t>. This technique is inspired by two independent research lines: resurgence of extinguished responding due to presentation of a valued outcome by itself (i.e., reinstatement</w:t>
      </w:r>
      <w:r w:rsidR="00643B40">
        <w:rPr>
          <w:lang w:val="en-US"/>
        </w:rPr>
        <w:t xml:space="preserve"> of operant conditioning</w:t>
      </w:r>
      <w:r w:rsidRPr="00BD4AA7">
        <w:rPr>
          <w:lang w:val="en-US"/>
        </w:rPr>
        <w:t xml:space="preserve">; </w:t>
      </w:r>
      <w:proofErr w:type="spellStart"/>
      <w:r w:rsidR="00490C9E">
        <w:rPr>
          <w:lang w:val="en-US"/>
        </w:rPr>
        <w:t>Gámez</w:t>
      </w:r>
      <w:proofErr w:type="spellEnd"/>
      <w:r w:rsidR="00490C9E">
        <w:rPr>
          <w:lang w:val="en-US"/>
        </w:rPr>
        <w:t xml:space="preserve"> &amp; Bernal-</w:t>
      </w:r>
      <w:proofErr w:type="spellStart"/>
      <w:r w:rsidR="00490C9E">
        <w:rPr>
          <w:lang w:val="en-US"/>
        </w:rPr>
        <w:t>Gamboa</w:t>
      </w:r>
      <w:proofErr w:type="spellEnd"/>
      <w:r w:rsidR="00490C9E">
        <w:rPr>
          <w:lang w:val="en-US"/>
        </w:rPr>
        <w:t>, 2018</w:t>
      </w:r>
      <w:r w:rsidRPr="00BD4AA7">
        <w:rPr>
          <w:lang w:val="en-US"/>
        </w:rPr>
        <w:t xml:space="preserve">) as well as the idea that positive events </w:t>
      </w:r>
      <w:r w:rsidR="00FD72E8">
        <w:rPr>
          <w:lang w:val="en-US"/>
        </w:rPr>
        <w:t>lead to a broadening of</w:t>
      </w:r>
      <w:r w:rsidRPr="00BD4AA7">
        <w:rPr>
          <w:lang w:val="en-US"/>
        </w:rPr>
        <w:t xml:space="preserve"> one’s range of exploratory actions (i.e., broaden-and-build theory; for details see </w:t>
      </w:r>
      <w:r w:rsidR="0030336F">
        <w:rPr>
          <w:lang w:val="en-US"/>
        </w:rPr>
        <w:t>Fredrickson &amp; Joiner, 2018</w:t>
      </w:r>
      <w:r w:rsidRPr="00BD4AA7">
        <w:rPr>
          <w:lang w:val="en-US"/>
        </w:rPr>
        <w:t xml:space="preserve">). </w:t>
      </w:r>
      <w:r w:rsidR="00EB4588">
        <w:rPr>
          <w:lang w:val="en-US"/>
        </w:rPr>
        <w:t xml:space="preserve">So, the </w:t>
      </w:r>
      <w:r w:rsidR="006408CE">
        <w:rPr>
          <w:lang w:val="en-US"/>
        </w:rPr>
        <w:t>suggestion</w:t>
      </w:r>
      <w:r w:rsidR="00EB4588">
        <w:rPr>
          <w:lang w:val="en-US"/>
        </w:rPr>
        <w:t xml:space="preserve"> is to tempt individuals to respond again</w:t>
      </w:r>
      <w:r w:rsidR="00871741">
        <w:rPr>
          <w:lang w:val="en-US"/>
        </w:rPr>
        <w:t xml:space="preserve"> and to subsequently </w:t>
      </w:r>
      <w:r w:rsidR="000A07EC">
        <w:rPr>
          <w:lang w:val="en-US"/>
        </w:rPr>
        <w:lastRenderedPageBreak/>
        <w:t xml:space="preserve">emphasize the similarity between the goal that invites </w:t>
      </w:r>
      <w:r w:rsidR="00E814B8">
        <w:rPr>
          <w:lang w:val="en-US"/>
        </w:rPr>
        <w:t xml:space="preserve">renewed </w:t>
      </w:r>
      <w:r w:rsidR="000A07EC">
        <w:rPr>
          <w:lang w:val="en-US"/>
        </w:rPr>
        <w:t>responding and other goals</w:t>
      </w:r>
      <w:r w:rsidR="00EE3F63">
        <w:rPr>
          <w:lang w:val="en-US"/>
        </w:rPr>
        <w:t xml:space="preserve"> in order to maximize the number of goals affect the agent. </w:t>
      </w:r>
      <w:r w:rsidR="00D23762">
        <w:rPr>
          <w:lang w:val="en-US"/>
        </w:rPr>
        <w:t>A</w:t>
      </w:r>
      <w:r w:rsidR="00E814B8">
        <w:rPr>
          <w:lang w:val="en-US"/>
        </w:rPr>
        <w:t>long the same lines</w:t>
      </w:r>
      <w:r w:rsidR="00D23762">
        <w:rPr>
          <w:lang w:val="en-US"/>
        </w:rPr>
        <w:t xml:space="preserve">, </w:t>
      </w:r>
      <w:r w:rsidR="001F4BD3">
        <w:rPr>
          <w:lang w:val="en-US"/>
        </w:rPr>
        <w:t>a strategy to reinstate responding</w:t>
      </w:r>
      <w:r w:rsidR="000359E6">
        <w:rPr>
          <w:lang w:val="en-US"/>
        </w:rPr>
        <w:t xml:space="preserve"> </w:t>
      </w:r>
      <w:r w:rsidR="001F4BD3">
        <w:rPr>
          <w:lang w:val="en-US"/>
        </w:rPr>
        <w:t xml:space="preserve">could be to </w:t>
      </w:r>
      <w:r w:rsidR="0059124F">
        <w:rPr>
          <w:lang w:val="en-US"/>
        </w:rPr>
        <w:t>introduce people</w:t>
      </w:r>
      <w:r w:rsidR="000A3D82">
        <w:rPr>
          <w:lang w:val="en-US"/>
        </w:rPr>
        <w:t xml:space="preserve"> who experienced a setback</w:t>
      </w:r>
      <w:r w:rsidR="0059124F">
        <w:rPr>
          <w:lang w:val="en-US"/>
        </w:rPr>
        <w:t xml:space="preserve"> to a</w:t>
      </w:r>
      <w:r w:rsidR="00D23762" w:rsidRPr="007D50FD">
        <w:rPr>
          <w:lang w:val="en-US"/>
        </w:rPr>
        <w:t xml:space="preserve"> successful model (e.g., a vignette of somebody who went on to have a successful career and life despite having experienced the same</w:t>
      </w:r>
      <w:r w:rsidR="0059124F">
        <w:rPr>
          <w:lang w:val="en-US"/>
        </w:rPr>
        <w:t xml:space="preserve"> work-related</w:t>
      </w:r>
      <w:r w:rsidR="00D23762" w:rsidRPr="007D50FD">
        <w:rPr>
          <w:lang w:val="en-US"/>
        </w:rPr>
        <w:t xml:space="preserve"> setback)</w:t>
      </w:r>
      <w:r w:rsidR="001F4BD3">
        <w:rPr>
          <w:lang w:val="en-US"/>
        </w:rPr>
        <w:t>.</w:t>
      </w:r>
      <w:r w:rsidR="000852E6">
        <w:rPr>
          <w:lang w:val="en-US"/>
        </w:rPr>
        <w:t xml:space="preserve"> </w:t>
      </w:r>
      <w:r w:rsidR="00147072">
        <w:rPr>
          <w:lang w:val="en-US"/>
        </w:rPr>
        <w:t xml:space="preserve">In line with principles of observational learning, </w:t>
      </w:r>
      <w:r w:rsidR="000A3D82">
        <w:rPr>
          <w:lang w:val="en-US"/>
        </w:rPr>
        <w:t xml:space="preserve">people </w:t>
      </w:r>
      <w:r w:rsidR="004A1E1D">
        <w:rPr>
          <w:lang w:val="en-US"/>
        </w:rPr>
        <w:t xml:space="preserve">might </w:t>
      </w:r>
      <w:r w:rsidR="00F15DD2">
        <w:rPr>
          <w:lang w:val="en-US"/>
        </w:rPr>
        <w:t>demonstrate renewed pursuance of</w:t>
      </w:r>
      <w:r w:rsidR="004A1E1D">
        <w:rPr>
          <w:lang w:val="en-US"/>
        </w:rPr>
        <w:t xml:space="preserve"> goals that the model managed to achieve </w:t>
      </w:r>
      <w:r w:rsidR="007C26EE">
        <w:rPr>
          <w:lang w:val="en-US"/>
        </w:rPr>
        <w:t>(e.g., Bandura, 1977).</w:t>
      </w:r>
    </w:p>
    <w:p w14:paraId="567879D4" w14:textId="6C706071" w:rsidR="00316E3A" w:rsidRDefault="00883221">
      <w:pPr>
        <w:spacing w:line="480" w:lineRule="auto"/>
        <w:ind w:firstLine="709"/>
        <w:rPr>
          <w:rFonts w:eastAsiaTheme="minorHAnsi"/>
          <w:lang w:val="en-US" w:eastAsia="en-US"/>
        </w:rPr>
      </w:pPr>
      <w:r>
        <w:rPr>
          <w:lang w:val="en-US"/>
        </w:rPr>
        <w:t xml:space="preserve">Shifting the focus to restoring responding </w:t>
      </w:r>
      <w:r w:rsidR="00613F13">
        <w:rPr>
          <w:lang w:val="en-US"/>
        </w:rPr>
        <w:t xml:space="preserve">connects our approach to acceptance and commitment therapy (ACT; </w:t>
      </w:r>
      <w:r w:rsidR="005F5438">
        <w:rPr>
          <w:lang w:val="en-US"/>
        </w:rPr>
        <w:t>Hayes, 2004</w:t>
      </w:r>
      <w:r w:rsidR="00613F13">
        <w:rPr>
          <w:lang w:val="en-US"/>
        </w:rPr>
        <w:t xml:space="preserve">). </w:t>
      </w:r>
      <w:r w:rsidR="009758FB">
        <w:rPr>
          <w:lang w:val="en-US"/>
        </w:rPr>
        <w:t>As discussed above</w:t>
      </w:r>
      <w:r w:rsidR="009758FB" w:rsidRPr="004F02A1">
        <w:rPr>
          <w:rFonts w:eastAsiaTheme="minorHAnsi"/>
          <w:lang w:val="en-US" w:eastAsia="en-US"/>
        </w:rPr>
        <w:t>, goal-directed theories typically assume that goals are organized hierarchically with more numerous low-level goals that serve fewer high-level goals (</w:t>
      </w:r>
      <w:r w:rsidR="00EE43B7">
        <w:rPr>
          <w:rFonts w:eastAsiaTheme="minorHAnsi"/>
          <w:lang w:val="en-US" w:eastAsia="en-US"/>
        </w:rPr>
        <w:t>Deci &amp; Ryan, 2000</w:t>
      </w:r>
      <w:r w:rsidR="009758FB" w:rsidRPr="004F02A1">
        <w:rPr>
          <w:rFonts w:eastAsiaTheme="minorHAnsi"/>
          <w:lang w:val="en-US" w:eastAsia="en-US"/>
        </w:rPr>
        <w:t>).</w:t>
      </w:r>
      <w:r w:rsidR="009758FB">
        <w:rPr>
          <w:rFonts w:eastAsiaTheme="minorHAnsi"/>
          <w:lang w:val="en-US" w:eastAsia="en-US"/>
        </w:rPr>
        <w:t xml:space="preserve"> As such, a worthwhile approach can also consist of </w:t>
      </w:r>
      <w:r w:rsidR="009758FB" w:rsidRPr="00AA0D99">
        <w:rPr>
          <w:rFonts w:eastAsiaTheme="minorHAnsi"/>
          <w:lang w:val="en-US" w:eastAsia="en-US"/>
        </w:rPr>
        <w:t xml:space="preserve">linking </w:t>
      </w:r>
      <w:r w:rsidR="009758FB" w:rsidRPr="00E14757">
        <w:rPr>
          <w:rFonts w:eastAsiaTheme="minorHAnsi"/>
          <w:lang w:val="en-US" w:eastAsia="en-US"/>
        </w:rPr>
        <w:t>extinguished</w:t>
      </w:r>
      <w:r w:rsidR="009758FB" w:rsidRPr="00AA0D99">
        <w:rPr>
          <w:rFonts w:eastAsiaTheme="minorHAnsi"/>
          <w:lang w:val="en-US" w:eastAsia="en-US"/>
        </w:rPr>
        <w:t xml:space="preserve"> responses</w:t>
      </w:r>
      <w:r w:rsidR="009758FB">
        <w:rPr>
          <w:rFonts w:eastAsiaTheme="minorHAnsi"/>
          <w:lang w:val="en-US" w:eastAsia="en-US"/>
        </w:rPr>
        <w:t xml:space="preserve"> and (former) goals to (</w:t>
      </w:r>
      <w:proofErr w:type="gramStart"/>
      <w:r w:rsidR="009758FB">
        <w:rPr>
          <w:rFonts w:eastAsiaTheme="minorHAnsi"/>
          <w:lang w:val="en-US" w:eastAsia="en-US"/>
        </w:rPr>
        <w:t>higher-order</w:t>
      </w:r>
      <w:proofErr w:type="gramEnd"/>
      <w:r w:rsidR="009758FB">
        <w:rPr>
          <w:rFonts w:eastAsiaTheme="minorHAnsi"/>
          <w:lang w:val="en-US" w:eastAsia="en-US"/>
        </w:rPr>
        <w:t>) goals that are still valued. For example,</w:t>
      </w:r>
      <w:r w:rsidR="00EC373E">
        <w:rPr>
          <w:rFonts w:eastAsiaTheme="minorHAnsi"/>
          <w:lang w:val="en-US" w:eastAsia="en-US"/>
        </w:rPr>
        <w:t xml:space="preserve"> in the case of Zulma,</w:t>
      </w:r>
      <w:r w:rsidR="009758FB">
        <w:rPr>
          <w:rFonts w:eastAsiaTheme="minorHAnsi"/>
          <w:lang w:val="en-US" w:eastAsia="en-US"/>
        </w:rPr>
        <w:t xml:space="preserve"> </w:t>
      </w:r>
      <w:r w:rsidR="00EC373E">
        <w:rPr>
          <w:rFonts w:eastAsiaTheme="minorHAnsi"/>
          <w:lang w:val="en-US" w:eastAsia="en-US"/>
        </w:rPr>
        <w:t>engaging in teaching activities can be linked to the further and still value</w:t>
      </w:r>
      <w:r w:rsidR="00E02DF1">
        <w:rPr>
          <w:rFonts w:eastAsiaTheme="minorHAnsi"/>
          <w:lang w:val="en-US" w:eastAsia="en-US"/>
        </w:rPr>
        <w:t>d</w:t>
      </w:r>
      <w:r w:rsidR="00EC373E">
        <w:rPr>
          <w:rFonts w:eastAsiaTheme="minorHAnsi"/>
          <w:lang w:val="en-US" w:eastAsia="en-US"/>
        </w:rPr>
        <w:t xml:space="preserve"> goal of educating future generations instead of to recognition of colleagues or job prospects</w:t>
      </w:r>
      <w:r w:rsidR="009758FB">
        <w:rPr>
          <w:rFonts w:eastAsiaTheme="minorHAnsi"/>
          <w:lang w:val="en-US" w:eastAsia="en-US"/>
        </w:rPr>
        <w:t>.</w:t>
      </w:r>
      <w:r w:rsidR="001F3883">
        <w:rPr>
          <w:rFonts w:eastAsiaTheme="minorHAnsi"/>
          <w:lang w:val="en-US" w:eastAsia="en-US"/>
        </w:rPr>
        <w:t xml:space="preserve"> </w:t>
      </w:r>
    </w:p>
    <w:p w14:paraId="7FBDD2C8" w14:textId="2E30CD62" w:rsidR="00EC373E" w:rsidRPr="00D50773" w:rsidRDefault="001C1FFB" w:rsidP="000D0BB0">
      <w:pPr>
        <w:spacing w:line="480" w:lineRule="auto"/>
        <w:ind w:firstLine="709"/>
        <w:rPr>
          <w:rFonts w:ascii="TimesNewRomanPSMT" w:hAnsi="TimesNewRomanPSMT" w:cs="TimesNewRomanPSMT"/>
          <w:color w:val="000000" w:themeColor="text1"/>
          <w:lang w:val="en-US"/>
        </w:rPr>
      </w:pPr>
      <w:r>
        <w:rPr>
          <w:rFonts w:eastAsiaTheme="minorHAnsi"/>
          <w:lang w:val="en-US" w:eastAsia="en-US"/>
        </w:rPr>
        <w:t xml:space="preserve">A </w:t>
      </w:r>
      <w:r w:rsidR="00DA1C49">
        <w:rPr>
          <w:rFonts w:eastAsiaTheme="minorHAnsi"/>
          <w:lang w:val="en-US" w:eastAsia="en-US"/>
        </w:rPr>
        <w:t xml:space="preserve">future </w:t>
      </w:r>
      <w:r>
        <w:rPr>
          <w:rFonts w:eastAsiaTheme="minorHAnsi"/>
          <w:lang w:val="en-US" w:eastAsia="en-US"/>
        </w:rPr>
        <w:t>direction for fundamental research follows from our</w:t>
      </w:r>
      <w:r w:rsidR="00F658F8">
        <w:rPr>
          <w:rFonts w:eastAsiaTheme="minorHAnsi"/>
          <w:lang w:val="en-US" w:eastAsia="en-US"/>
        </w:rPr>
        <w:t xml:space="preserve"> </w:t>
      </w:r>
      <w:r w:rsidR="00E63643">
        <w:rPr>
          <w:rFonts w:eastAsiaTheme="minorHAnsi"/>
          <w:lang w:val="en-US" w:eastAsia="en-US"/>
        </w:rPr>
        <w:t xml:space="preserve">proposal that </w:t>
      </w:r>
      <w:r w:rsidR="00F658F8">
        <w:rPr>
          <w:rFonts w:eastAsiaTheme="minorHAnsi"/>
          <w:lang w:val="en-US" w:eastAsia="en-US"/>
        </w:rPr>
        <w:t xml:space="preserve">the failure to reach a certain goal can affect the pursuit of other goals </w:t>
      </w:r>
      <w:r w:rsidR="00F658F8" w:rsidRPr="00D50773">
        <w:rPr>
          <w:rFonts w:eastAsiaTheme="minorHAnsi"/>
          <w:color w:val="000000" w:themeColor="text1"/>
          <w:lang w:val="en-US" w:eastAsia="en-US"/>
        </w:rPr>
        <w:t>due to the</w:t>
      </w:r>
      <w:r w:rsidR="00E63643" w:rsidRPr="00D50773">
        <w:rPr>
          <w:rFonts w:eastAsiaTheme="minorHAnsi"/>
          <w:color w:val="000000" w:themeColor="text1"/>
          <w:lang w:val="en-US" w:eastAsia="en-US"/>
        </w:rPr>
        <w:t xml:space="preserve"> similarity between goal stimuli</w:t>
      </w:r>
      <w:r w:rsidR="00F658F8" w:rsidRPr="00D50773">
        <w:rPr>
          <w:rFonts w:eastAsiaTheme="minorHAnsi"/>
          <w:color w:val="000000" w:themeColor="text1"/>
          <w:lang w:val="en-US" w:eastAsia="en-US"/>
        </w:rPr>
        <w:t>.</w:t>
      </w:r>
      <w:r w:rsidR="00D46EEE" w:rsidRPr="00D50773">
        <w:rPr>
          <w:rFonts w:eastAsiaTheme="minorHAnsi"/>
          <w:color w:val="000000" w:themeColor="text1"/>
          <w:lang w:val="en-US" w:eastAsia="en-US"/>
        </w:rPr>
        <w:t xml:space="preserve"> </w:t>
      </w:r>
      <w:r w:rsidR="00B43A67" w:rsidRPr="00D50773">
        <w:rPr>
          <w:rFonts w:eastAsiaTheme="minorHAnsi"/>
          <w:color w:val="000000" w:themeColor="text1"/>
          <w:lang w:val="en-US" w:eastAsia="en-US"/>
        </w:rPr>
        <w:t>What may seem to be</w:t>
      </w:r>
      <w:r w:rsidR="00EC373E" w:rsidRPr="00D50773">
        <w:rPr>
          <w:rFonts w:ascii="TimesNewRomanPSMT" w:hAnsi="TimesNewRomanPSMT" w:cs="TimesNewRomanPSMT"/>
          <w:color w:val="000000" w:themeColor="text1"/>
          <w:lang w:val="en-US"/>
        </w:rPr>
        <w:t xml:space="preserve"> generalization of responding </w:t>
      </w:r>
      <w:r w:rsidR="00B43A67" w:rsidRPr="00D50773">
        <w:rPr>
          <w:rFonts w:ascii="TimesNewRomanPSMT" w:hAnsi="TimesNewRomanPSMT" w:cs="TimesNewRomanPSMT"/>
          <w:color w:val="000000" w:themeColor="text1"/>
          <w:lang w:val="en-US"/>
        </w:rPr>
        <w:t>due to</w:t>
      </w:r>
      <w:r w:rsidR="00EC373E" w:rsidRPr="00D50773">
        <w:rPr>
          <w:rFonts w:ascii="TimesNewRomanPSMT" w:hAnsi="TimesNewRomanPSMT" w:cs="TimesNewRomanPSMT"/>
          <w:color w:val="000000" w:themeColor="text1"/>
          <w:lang w:val="en-US"/>
        </w:rPr>
        <w:t xml:space="preserve"> similarity between </w:t>
      </w:r>
      <w:r w:rsidR="00FB79D9" w:rsidRPr="00D50773">
        <w:rPr>
          <w:rFonts w:ascii="TimesNewRomanPSMT" w:hAnsi="TimesNewRomanPSMT" w:cs="TimesNewRomanPSMT"/>
          <w:color w:val="000000" w:themeColor="text1"/>
          <w:lang w:val="en-US"/>
        </w:rPr>
        <w:t>goal</w:t>
      </w:r>
      <w:r w:rsidR="00EC373E" w:rsidRPr="00D50773">
        <w:rPr>
          <w:rFonts w:ascii="TimesNewRomanPSMT" w:hAnsi="TimesNewRomanPSMT" w:cs="TimesNewRomanPSMT"/>
          <w:color w:val="000000" w:themeColor="text1"/>
          <w:lang w:val="en-US"/>
        </w:rPr>
        <w:t xml:space="preserve"> stimuli (e.g., belongingness to family is considered as similar to belongingness to friends)</w:t>
      </w:r>
      <w:r w:rsidR="00B43A67" w:rsidRPr="00D50773">
        <w:rPr>
          <w:rFonts w:ascii="TimesNewRomanPSMT" w:hAnsi="TimesNewRomanPSMT" w:cs="TimesNewRomanPSMT"/>
          <w:color w:val="000000" w:themeColor="text1"/>
          <w:lang w:val="en-US"/>
        </w:rPr>
        <w:t xml:space="preserve"> may</w:t>
      </w:r>
      <w:r w:rsidR="004D7DF6" w:rsidRPr="00D50773">
        <w:rPr>
          <w:rFonts w:ascii="TimesNewRomanPSMT" w:hAnsi="TimesNewRomanPSMT" w:cs="TimesNewRomanPSMT"/>
          <w:color w:val="000000" w:themeColor="text1"/>
          <w:lang w:val="en-US"/>
        </w:rPr>
        <w:t xml:space="preserve"> in fact</w:t>
      </w:r>
      <w:r w:rsidR="00B43A67" w:rsidRPr="00D50773">
        <w:rPr>
          <w:rFonts w:ascii="TimesNewRomanPSMT" w:hAnsi="TimesNewRomanPSMT" w:cs="TimesNewRomanPSMT"/>
          <w:color w:val="000000" w:themeColor="text1"/>
          <w:lang w:val="en-US"/>
        </w:rPr>
        <w:t xml:space="preserve"> also be driven by </w:t>
      </w:r>
      <w:r w:rsidR="00EC373E" w:rsidRPr="00D50773">
        <w:rPr>
          <w:rFonts w:ascii="TimesNewRomanPSMT" w:hAnsi="TimesNewRomanPSMT" w:cs="TimesNewRomanPSMT"/>
          <w:color w:val="000000" w:themeColor="text1"/>
          <w:lang w:val="en-US"/>
        </w:rPr>
        <w:t xml:space="preserve">similarity between responses (e.g., acts to reach belongingness with family – say, going to a restaurant together – are similar to acts to reach belongingness with friends – say, going to a bar together) and even by the similarity in relation between response and outcome stimulus (i.e. , by analogies:  outcome stimulus X relates to response X in the way that outcome stimulus Y relates to response Y, which might suffice to support </w:t>
      </w:r>
      <w:r w:rsidR="00EC373E" w:rsidRPr="0063300E">
        <w:rPr>
          <w:rFonts w:ascii="TimesNewRomanPSMT" w:hAnsi="TimesNewRomanPSMT" w:cs="TimesNewRomanPSMT"/>
          <w:color w:val="000000" w:themeColor="text1"/>
          <w:lang w:val="en-US"/>
        </w:rPr>
        <w:t xml:space="preserve">generalization; </w:t>
      </w:r>
      <w:r w:rsidR="00EC373E" w:rsidRPr="00E14757">
        <w:rPr>
          <w:rFonts w:ascii="TimesNewRomanPSMT" w:hAnsi="TimesNewRomanPSMT" w:cs="TimesNewRomanPSMT"/>
          <w:color w:val="000000" w:themeColor="text1"/>
          <w:lang w:val="en-US"/>
        </w:rPr>
        <w:t xml:space="preserve">De </w:t>
      </w:r>
      <w:proofErr w:type="spellStart"/>
      <w:r w:rsidR="00EC373E" w:rsidRPr="00E14757">
        <w:rPr>
          <w:rFonts w:ascii="TimesNewRomanPSMT" w:hAnsi="TimesNewRomanPSMT" w:cs="TimesNewRomanPSMT"/>
          <w:color w:val="000000" w:themeColor="text1"/>
          <w:lang w:val="en-US"/>
        </w:rPr>
        <w:t>Houwer</w:t>
      </w:r>
      <w:proofErr w:type="spellEnd"/>
      <w:r w:rsidR="00EC373E" w:rsidRPr="00E14757">
        <w:rPr>
          <w:rFonts w:ascii="TimesNewRomanPSMT" w:hAnsi="TimesNewRomanPSMT" w:cs="TimesNewRomanPSMT"/>
          <w:color w:val="000000" w:themeColor="text1"/>
          <w:lang w:val="en-US"/>
        </w:rPr>
        <w:t xml:space="preserve"> &amp; Hughes, 2020</w:t>
      </w:r>
      <w:r w:rsidR="00EC373E" w:rsidRPr="0063300E">
        <w:rPr>
          <w:rFonts w:ascii="TimesNewRomanPSMT" w:hAnsi="TimesNewRomanPSMT" w:cs="TimesNewRomanPSMT"/>
          <w:color w:val="000000" w:themeColor="text1"/>
          <w:lang w:val="en-US"/>
        </w:rPr>
        <w:t xml:space="preserve">). </w:t>
      </w:r>
      <w:r w:rsidR="00FB7CEB" w:rsidRPr="00F7018A">
        <w:rPr>
          <w:rFonts w:ascii="TimesNewRomanPSMT" w:hAnsi="TimesNewRomanPSMT" w:cs="TimesNewRomanPSMT"/>
          <w:color w:val="000000" w:themeColor="text1"/>
          <w:lang w:val="en-US"/>
        </w:rPr>
        <w:t>A</w:t>
      </w:r>
      <w:r w:rsidR="00FB7CEB" w:rsidRPr="00D50773">
        <w:rPr>
          <w:rFonts w:ascii="TimesNewRomanPSMT" w:hAnsi="TimesNewRomanPSMT" w:cs="TimesNewRomanPSMT"/>
          <w:color w:val="000000" w:themeColor="text1"/>
          <w:lang w:val="en-US"/>
        </w:rPr>
        <w:t xml:space="preserve"> possibility </w:t>
      </w:r>
      <w:r w:rsidR="00B94CE2" w:rsidRPr="00D50773">
        <w:rPr>
          <w:rFonts w:ascii="TimesNewRomanPSMT" w:hAnsi="TimesNewRomanPSMT" w:cs="TimesNewRomanPSMT"/>
          <w:color w:val="000000" w:themeColor="text1"/>
          <w:lang w:val="en-US"/>
        </w:rPr>
        <w:t xml:space="preserve">for future research </w:t>
      </w:r>
      <w:r w:rsidR="00FB7CEB" w:rsidRPr="00D50773">
        <w:rPr>
          <w:rFonts w:ascii="TimesNewRomanPSMT" w:hAnsi="TimesNewRomanPSMT" w:cs="TimesNewRomanPSMT"/>
          <w:color w:val="000000" w:themeColor="text1"/>
          <w:lang w:val="en-US"/>
        </w:rPr>
        <w:t xml:space="preserve">is to set up </w:t>
      </w:r>
      <w:r w:rsidR="00FB7CEB" w:rsidRPr="00D50773">
        <w:rPr>
          <w:rFonts w:ascii="TimesNewRomanPSMT" w:hAnsi="TimesNewRomanPSMT" w:cs="TimesNewRomanPSMT"/>
          <w:color w:val="000000" w:themeColor="text1"/>
          <w:lang w:val="en-US"/>
        </w:rPr>
        <w:lastRenderedPageBreak/>
        <w:t xml:space="preserve">carefully designed experiments </w:t>
      </w:r>
      <w:r w:rsidR="006E18DF" w:rsidRPr="00D50773">
        <w:rPr>
          <w:rFonts w:ascii="TimesNewRomanPSMT" w:hAnsi="TimesNewRomanPSMT" w:cs="TimesNewRomanPSMT"/>
          <w:color w:val="000000" w:themeColor="text1"/>
          <w:lang w:val="en-US"/>
        </w:rPr>
        <w:t xml:space="preserve">in which the similarity between responding is controlled for, so that generalization can only be due to the similarity between goal stimuli. </w:t>
      </w:r>
      <w:r w:rsidR="00B94CE2" w:rsidRPr="00D50773">
        <w:rPr>
          <w:rFonts w:ascii="TimesNewRomanPSMT" w:hAnsi="TimesNewRomanPSMT" w:cs="TimesNewRomanPSMT"/>
          <w:color w:val="000000" w:themeColor="text1"/>
          <w:lang w:val="en-US"/>
        </w:rPr>
        <w:t>This could be done by controlling the</w:t>
      </w:r>
      <w:r w:rsidR="00FB7CEB" w:rsidRPr="00D50773">
        <w:rPr>
          <w:rFonts w:ascii="TimesNewRomanPSMT" w:hAnsi="TimesNewRomanPSMT" w:cs="TimesNewRomanPSMT"/>
          <w:color w:val="000000" w:themeColor="text1"/>
          <w:lang w:val="en-US"/>
        </w:rPr>
        <w:t xml:space="preserve"> similarity between </w:t>
      </w:r>
      <w:r w:rsidR="00B94CE2" w:rsidRPr="00D50773">
        <w:rPr>
          <w:rFonts w:ascii="TimesNewRomanPSMT" w:hAnsi="TimesNewRomanPSMT" w:cs="TimesNewRomanPSMT"/>
          <w:color w:val="000000" w:themeColor="text1"/>
          <w:lang w:val="en-US"/>
        </w:rPr>
        <w:t>responses (e.g., by using arbitrary responses that are randomly allocated to goal stimuli)</w:t>
      </w:r>
      <w:r w:rsidR="00FB7CEB" w:rsidRPr="00D50773">
        <w:rPr>
          <w:rFonts w:ascii="TimesNewRomanPSMT" w:hAnsi="TimesNewRomanPSMT" w:cs="TimesNewRomanPSMT"/>
          <w:color w:val="000000" w:themeColor="text1"/>
          <w:lang w:val="en-US"/>
        </w:rPr>
        <w:t xml:space="preserve">, so that </w:t>
      </w:r>
      <w:r w:rsidR="00B94CE2" w:rsidRPr="00D50773">
        <w:rPr>
          <w:rFonts w:ascii="TimesNewRomanPSMT" w:hAnsi="TimesNewRomanPSMT" w:cs="TimesNewRomanPSMT"/>
          <w:color w:val="000000" w:themeColor="text1"/>
          <w:lang w:val="en-US"/>
        </w:rPr>
        <w:t>remaining effects</w:t>
      </w:r>
      <w:r w:rsidR="00FB7CEB" w:rsidRPr="00D50773">
        <w:rPr>
          <w:rFonts w:ascii="TimesNewRomanPSMT" w:hAnsi="TimesNewRomanPSMT" w:cs="TimesNewRomanPSMT"/>
          <w:color w:val="000000" w:themeColor="text1"/>
          <w:lang w:val="en-US"/>
        </w:rPr>
        <w:t xml:space="preserve"> can only be due to similarity between the goal stimuli. </w:t>
      </w:r>
      <w:r w:rsidR="007E64A2" w:rsidRPr="00D50773">
        <w:rPr>
          <w:rFonts w:ascii="TimesNewRomanPSMT" w:hAnsi="TimesNewRomanPSMT" w:cs="TimesNewRomanPSMT"/>
          <w:color w:val="000000" w:themeColor="text1"/>
          <w:lang w:val="en-US"/>
        </w:rPr>
        <w:t>Still</w:t>
      </w:r>
      <w:r w:rsidR="00EC373E" w:rsidRPr="00D50773">
        <w:rPr>
          <w:rFonts w:ascii="TimesNewRomanPSMT" w:hAnsi="TimesNewRomanPSMT" w:cs="TimesNewRomanPSMT"/>
          <w:color w:val="000000" w:themeColor="text1"/>
          <w:lang w:val="en-US"/>
        </w:rPr>
        <w:t xml:space="preserve">, the difference </w:t>
      </w:r>
      <w:r w:rsidR="00664BBD" w:rsidRPr="00D50773">
        <w:rPr>
          <w:rFonts w:ascii="TimesNewRomanPSMT" w:hAnsi="TimesNewRomanPSMT" w:cs="TimesNewRomanPSMT"/>
          <w:color w:val="000000" w:themeColor="text1"/>
          <w:lang w:val="en-US"/>
        </w:rPr>
        <w:t xml:space="preserve">between these forms of similarity </w:t>
      </w:r>
      <w:r w:rsidR="00EC373E" w:rsidRPr="00D50773">
        <w:rPr>
          <w:rFonts w:ascii="TimesNewRomanPSMT" w:hAnsi="TimesNewRomanPSMT" w:cs="TimesNewRomanPSMT"/>
          <w:color w:val="000000" w:themeColor="text1"/>
          <w:lang w:val="en-US"/>
        </w:rPr>
        <w:t xml:space="preserve">may </w:t>
      </w:r>
      <w:r w:rsidR="00664BBD" w:rsidRPr="00D50773">
        <w:rPr>
          <w:rFonts w:ascii="TimesNewRomanPSMT" w:hAnsi="TimesNewRomanPSMT" w:cs="TimesNewRomanPSMT"/>
          <w:color w:val="000000" w:themeColor="text1"/>
          <w:lang w:val="en-US"/>
        </w:rPr>
        <w:t>be jointly at play in many</w:t>
      </w:r>
      <w:r w:rsidR="00EC373E" w:rsidRPr="00D50773">
        <w:rPr>
          <w:rFonts w:ascii="TimesNewRomanPSMT" w:hAnsi="TimesNewRomanPSMT" w:cs="TimesNewRomanPSMT"/>
          <w:color w:val="000000" w:themeColor="text1"/>
          <w:lang w:val="en-US"/>
        </w:rPr>
        <w:t xml:space="preserve"> situations that are of clinical interest. </w:t>
      </w:r>
    </w:p>
    <w:p w14:paraId="4589DD38" w14:textId="7403416A" w:rsidR="00EE2A76" w:rsidRPr="00D50773" w:rsidRDefault="00EE2A76" w:rsidP="00EE2A76">
      <w:pPr>
        <w:widowControl w:val="0"/>
        <w:autoSpaceDE w:val="0"/>
        <w:autoSpaceDN w:val="0"/>
        <w:adjustRightInd w:val="0"/>
        <w:spacing w:line="480" w:lineRule="auto"/>
        <w:jc w:val="both"/>
        <w:rPr>
          <w:rFonts w:eastAsiaTheme="minorHAnsi"/>
          <w:b/>
          <w:bCs/>
          <w:color w:val="000000" w:themeColor="text1"/>
          <w:lang w:val="en-US" w:eastAsia="en-US"/>
        </w:rPr>
      </w:pPr>
      <w:r w:rsidRPr="00D50773">
        <w:rPr>
          <w:rFonts w:eastAsiaTheme="minorHAnsi"/>
          <w:b/>
          <w:bCs/>
          <w:color w:val="000000" w:themeColor="text1"/>
          <w:lang w:val="en-US" w:eastAsia="en-US"/>
        </w:rPr>
        <w:t xml:space="preserve">Conclusion </w:t>
      </w:r>
    </w:p>
    <w:p w14:paraId="3BF17871" w14:textId="20D38B72" w:rsidR="00EE2A76" w:rsidRPr="000D0BB0" w:rsidRDefault="00AD5E6D" w:rsidP="00EE2A76">
      <w:pPr>
        <w:widowControl w:val="0"/>
        <w:autoSpaceDE w:val="0"/>
        <w:autoSpaceDN w:val="0"/>
        <w:adjustRightInd w:val="0"/>
        <w:spacing w:line="480" w:lineRule="auto"/>
        <w:jc w:val="both"/>
        <w:rPr>
          <w:rFonts w:eastAsiaTheme="minorHAnsi"/>
          <w:lang w:val="en-US" w:eastAsia="en-US"/>
        </w:rPr>
      </w:pPr>
      <w:r w:rsidRPr="000D0BB0">
        <w:rPr>
          <w:rFonts w:eastAsiaTheme="minorHAnsi"/>
          <w:lang w:val="en-US" w:eastAsia="en-US"/>
        </w:rPr>
        <w:t xml:space="preserve">We conceptualized learned helplessness in operant terms as the effects of a lack of reinforcement and in goal-directed terms as the dysregulation </w:t>
      </w:r>
      <w:r w:rsidR="00C63F07">
        <w:rPr>
          <w:rFonts w:eastAsiaTheme="minorHAnsi"/>
          <w:lang w:val="en-US" w:eastAsia="en-US"/>
        </w:rPr>
        <w:t>of</w:t>
      </w:r>
      <w:r w:rsidRPr="000D0BB0">
        <w:rPr>
          <w:rFonts w:eastAsiaTheme="minorHAnsi"/>
          <w:lang w:val="en-US" w:eastAsia="en-US"/>
        </w:rPr>
        <w:t xml:space="preserve"> goal-directed behavior. </w:t>
      </w:r>
      <w:r w:rsidR="006D46DE">
        <w:rPr>
          <w:rFonts w:eastAsiaTheme="minorHAnsi"/>
          <w:lang w:val="en-US" w:eastAsia="en-US"/>
        </w:rPr>
        <w:t xml:space="preserve">We argued that a failure to achieve a certain goal </w:t>
      </w:r>
      <w:r w:rsidR="00543F42">
        <w:rPr>
          <w:rFonts w:eastAsiaTheme="minorHAnsi"/>
          <w:lang w:val="en-US" w:eastAsia="en-US"/>
        </w:rPr>
        <w:t xml:space="preserve">stimulus </w:t>
      </w:r>
      <w:r w:rsidR="006D46DE">
        <w:rPr>
          <w:rFonts w:eastAsiaTheme="minorHAnsi"/>
          <w:lang w:val="en-US" w:eastAsia="en-US"/>
        </w:rPr>
        <w:t>can</w:t>
      </w:r>
      <w:r w:rsidR="00A93C1B">
        <w:rPr>
          <w:rFonts w:eastAsiaTheme="minorHAnsi"/>
          <w:lang w:val="en-US" w:eastAsia="en-US"/>
        </w:rPr>
        <w:t xml:space="preserve">not only affect the extent to which </w:t>
      </w:r>
      <w:r w:rsidR="00725F21">
        <w:rPr>
          <w:rFonts w:eastAsiaTheme="minorHAnsi"/>
          <w:lang w:val="en-US" w:eastAsia="en-US"/>
        </w:rPr>
        <w:t xml:space="preserve">this specific </w:t>
      </w:r>
      <w:r w:rsidR="00A93C1B">
        <w:rPr>
          <w:rFonts w:eastAsiaTheme="minorHAnsi"/>
          <w:lang w:val="en-US" w:eastAsia="en-US"/>
        </w:rPr>
        <w:t>goal will still invite action, but also the extent to which other, related goals will</w:t>
      </w:r>
      <w:r w:rsidR="0050057B">
        <w:rPr>
          <w:rFonts w:eastAsiaTheme="minorHAnsi"/>
          <w:lang w:val="en-US" w:eastAsia="en-US"/>
        </w:rPr>
        <w:t xml:space="preserve"> </w:t>
      </w:r>
      <w:r w:rsidR="006D46DE">
        <w:rPr>
          <w:rFonts w:eastAsiaTheme="minorHAnsi"/>
          <w:lang w:val="en-US" w:eastAsia="en-US"/>
        </w:rPr>
        <w:t xml:space="preserve">invite action due to perceived similarity between the </w:t>
      </w:r>
      <w:r w:rsidR="00543F42">
        <w:rPr>
          <w:rFonts w:eastAsiaTheme="minorHAnsi"/>
          <w:lang w:val="en-US" w:eastAsia="en-US"/>
        </w:rPr>
        <w:t xml:space="preserve">unobtained goal </w:t>
      </w:r>
      <w:r w:rsidR="006D46DE">
        <w:rPr>
          <w:rFonts w:eastAsiaTheme="minorHAnsi"/>
          <w:lang w:val="en-US" w:eastAsia="en-US"/>
        </w:rPr>
        <w:t xml:space="preserve">and these other goals. </w:t>
      </w:r>
      <w:r w:rsidR="00AC2945">
        <w:rPr>
          <w:rFonts w:eastAsiaTheme="minorHAnsi"/>
          <w:lang w:val="en-US" w:eastAsia="en-US"/>
        </w:rPr>
        <w:t>This generalized lack of responding may be at play in various forms of psychological suffering including attachment-based problems, burn-out and fatigue complaints</w:t>
      </w:r>
      <w:r w:rsidR="00AC2945" w:rsidRPr="00E90F12">
        <w:rPr>
          <w:rFonts w:eastAsiaTheme="minorHAnsi"/>
          <w:lang w:val="en-US" w:eastAsia="en-US"/>
        </w:rPr>
        <w:t>.</w:t>
      </w:r>
      <w:r w:rsidR="005C5AE3">
        <w:rPr>
          <w:rFonts w:eastAsiaTheme="minorHAnsi"/>
          <w:lang w:val="en-US" w:eastAsia="en-US"/>
        </w:rPr>
        <w:t xml:space="preserve"> </w:t>
      </w:r>
      <w:r w:rsidR="00517303" w:rsidRPr="00E14757">
        <w:rPr>
          <w:rFonts w:eastAsiaTheme="minorHAnsi"/>
          <w:lang w:val="en-US" w:eastAsia="en-US"/>
        </w:rPr>
        <w:t xml:space="preserve">Countering generalization of failure and reviving action are </w:t>
      </w:r>
      <w:r w:rsidR="006B5027" w:rsidRPr="00E90F12">
        <w:rPr>
          <w:rFonts w:eastAsiaTheme="minorHAnsi"/>
          <w:lang w:val="en-US" w:eastAsia="en-US"/>
        </w:rPr>
        <w:t xml:space="preserve">the ways to </w:t>
      </w:r>
      <w:r w:rsidR="00523162" w:rsidRPr="00F7018A">
        <w:rPr>
          <w:rFonts w:eastAsiaTheme="minorHAnsi"/>
          <w:lang w:val="en-US" w:eastAsia="en-US"/>
        </w:rPr>
        <w:t>recovery</w:t>
      </w:r>
      <w:r w:rsidR="006B5027" w:rsidRPr="00F7018A">
        <w:rPr>
          <w:rFonts w:eastAsiaTheme="minorHAnsi"/>
          <w:lang w:val="en-US" w:eastAsia="en-US"/>
        </w:rPr>
        <w:t xml:space="preserve"> from this perspective</w:t>
      </w:r>
      <w:r w:rsidR="006B5027">
        <w:rPr>
          <w:rFonts w:eastAsiaTheme="minorHAnsi"/>
          <w:lang w:val="en-US" w:eastAsia="en-US"/>
        </w:rPr>
        <w:t xml:space="preserve">. </w:t>
      </w:r>
    </w:p>
    <w:p w14:paraId="5E9B937F" w14:textId="11765CC3" w:rsidR="004703D5" w:rsidRDefault="004703D5">
      <w:pPr>
        <w:spacing w:line="480" w:lineRule="auto"/>
        <w:ind w:firstLine="709"/>
        <w:rPr>
          <w:rFonts w:eastAsiaTheme="minorHAnsi"/>
          <w:lang w:val="en-US" w:eastAsia="en-US"/>
        </w:rPr>
      </w:pPr>
    </w:p>
    <w:p w14:paraId="04D14E5B" w14:textId="5B609236" w:rsidR="004703D5" w:rsidRDefault="004703D5">
      <w:pPr>
        <w:spacing w:line="480" w:lineRule="auto"/>
        <w:ind w:firstLine="709"/>
        <w:rPr>
          <w:rFonts w:eastAsiaTheme="minorHAnsi"/>
          <w:lang w:val="en-US" w:eastAsia="en-US"/>
        </w:rPr>
      </w:pPr>
    </w:p>
    <w:p w14:paraId="22D61BC1" w14:textId="0AF37171" w:rsidR="004703D5" w:rsidRDefault="004703D5">
      <w:pPr>
        <w:spacing w:line="480" w:lineRule="auto"/>
        <w:ind w:firstLine="709"/>
        <w:rPr>
          <w:rFonts w:eastAsiaTheme="minorHAnsi"/>
          <w:lang w:val="en-US" w:eastAsia="en-US"/>
        </w:rPr>
      </w:pPr>
    </w:p>
    <w:p w14:paraId="3853A39D" w14:textId="7BB89446" w:rsidR="004703D5" w:rsidRDefault="004703D5">
      <w:pPr>
        <w:spacing w:line="480" w:lineRule="auto"/>
        <w:ind w:firstLine="709"/>
        <w:rPr>
          <w:rFonts w:eastAsiaTheme="minorHAnsi"/>
          <w:lang w:val="en-US" w:eastAsia="en-US"/>
        </w:rPr>
      </w:pPr>
    </w:p>
    <w:p w14:paraId="731D4440" w14:textId="44D05126" w:rsidR="004703D5" w:rsidRDefault="004703D5">
      <w:pPr>
        <w:spacing w:line="480" w:lineRule="auto"/>
        <w:ind w:firstLine="709"/>
        <w:rPr>
          <w:rFonts w:eastAsiaTheme="minorHAnsi"/>
          <w:lang w:val="en-US" w:eastAsia="en-US"/>
        </w:rPr>
      </w:pPr>
    </w:p>
    <w:p w14:paraId="06C5E910" w14:textId="718ABE83" w:rsidR="004703D5" w:rsidRDefault="004703D5">
      <w:pPr>
        <w:spacing w:line="480" w:lineRule="auto"/>
        <w:ind w:firstLine="709"/>
        <w:rPr>
          <w:rFonts w:eastAsiaTheme="minorHAnsi"/>
          <w:lang w:val="en-US" w:eastAsia="en-US"/>
        </w:rPr>
      </w:pPr>
    </w:p>
    <w:p w14:paraId="72BB8E2A" w14:textId="2049D4B9" w:rsidR="004703D5" w:rsidRDefault="004703D5">
      <w:pPr>
        <w:spacing w:line="480" w:lineRule="auto"/>
        <w:ind w:firstLine="709"/>
        <w:rPr>
          <w:rFonts w:eastAsiaTheme="minorHAnsi"/>
          <w:lang w:val="en-US" w:eastAsia="en-US"/>
        </w:rPr>
      </w:pPr>
    </w:p>
    <w:p w14:paraId="4B729399" w14:textId="05953EFC" w:rsidR="004703D5" w:rsidRDefault="004703D5">
      <w:pPr>
        <w:spacing w:line="480" w:lineRule="auto"/>
        <w:ind w:firstLine="709"/>
        <w:rPr>
          <w:rFonts w:eastAsiaTheme="minorHAnsi"/>
          <w:lang w:val="en-US" w:eastAsia="en-US"/>
        </w:rPr>
      </w:pPr>
    </w:p>
    <w:p w14:paraId="499DFA53" w14:textId="4C992582" w:rsidR="004703D5" w:rsidRDefault="004703D5">
      <w:pPr>
        <w:spacing w:line="480" w:lineRule="auto"/>
        <w:ind w:firstLine="709"/>
        <w:rPr>
          <w:rFonts w:eastAsiaTheme="minorHAnsi"/>
          <w:lang w:val="en-US" w:eastAsia="en-US"/>
        </w:rPr>
      </w:pPr>
    </w:p>
    <w:p w14:paraId="58ED7BEE" w14:textId="77777777" w:rsidR="00AD5C68" w:rsidRDefault="00AD5C68" w:rsidP="001577CF">
      <w:pPr>
        <w:spacing w:line="480" w:lineRule="auto"/>
        <w:rPr>
          <w:rFonts w:eastAsiaTheme="minorHAnsi"/>
          <w:lang w:val="en-US" w:eastAsia="en-US"/>
        </w:rPr>
      </w:pPr>
      <w:bookmarkStart w:id="6" w:name="_GoBack"/>
      <w:bookmarkEnd w:id="6"/>
    </w:p>
    <w:p w14:paraId="02975F5E" w14:textId="1249A8FC" w:rsidR="004703D5" w:rsidRPr="004F7B0D" w:rsidRDefault="004F7B0D" w:rsidP="004F7B0D">
      <w:pPr>
        <w:spacing w:line="480" w:lineRule="auto"/>
        <w:jc w:val="center"/>
        <w:rPr>
          <w:b/>
          <w:bCs/>
          <w:lang w:val="en-US"/>
        </w:rPr>
      </w:pPr>
      <w:r>
        <w:rPr>
          <w:b/>
          <w:bCs/>
          <w:lang w:val="en-US"/>
        </w:rPr>
        <w:lastRenderedPageBreak/>
        <w:t>References</w:t>
      </w:r>
    </w:p>
    <w:p w14:paraId="6CDC17D4" w14:textId="77777777" w:rsidR="00E571D3" w:rsidRPr="008E73F6" w:rsidRDefault="00E571D3" w:rsidP="00E571D3">
      <w:pPr>
        <w:spacing w:line="480" w:lineRule="auto"/>
        <w:ind w:left="709" w:hanging="709"/>
        <w:rPr>
          <w:lang w:val="en-US"/>
        </w:rPr>
      </w:pPr>
      <w:r w:rsidRPr="0054292D">
        <w:rPr>
          <w:color w:val="222222"/>
          <w:shd w:val="clear" w:color="auto" w:fill="FFFFFF"/>
          <w:lang w:val="en-US"/>
        </w:rPr>
        <w:t xml:space="preserve">Allen, B. (2016). A </w:t>
      </w:r>
      <w:proofErr w:type="spellStart"/>
      <w:r w:rsidRPr="0054292D">
        <w:rPr>
          <w:color w:val="222222"/>
          <w:shd w:val="clear" w:color="auto" w:fill="FFFFFF"/>
          <w:lang w:val="en-US"/>
        </w:rPr>
        <w:t>RADical</w:t>
      </w:r>
      <w:proofErr w:type="spellEnd"/>
      <w:r w:rsidRPr="0054292D">
        <w:rPr>
          <w:color w:val="222222"/>
          <w:shd w:val="clear" w:color="auto" w:fill="FFFFFF"/>
          <w:lang w:val="en-US"/>
        </w:rPr>
        <w:t xml:space="preserve"> idea: A call to eliminate “attachment disorder” and “attachment therapy” from the clinical lexicon. </w:t>
      </w:r>
      <w:r w:rsidRPr="0054292D">
        <w:rPr>
          <w:i/>
          <w:iCs/>
          <w:color w:val="222222"/>
          <w:lang w:val="en-US"/>
        </w:rPr>
        <w:t>Evidence-Based Practice in Child and Adolescent Mental Health</w:t>
      </w:r>
      <w:r w:rsidRPr="0054292D">
        <w:rPr>
          <w:color w:val="222222"/>
          <w:shd w:val="clear" w:color="auto" w:fill="FFFFFF"/>
          <w:lang w:val="en-US"/>
        </w:rPr>
        <w:t>, </w:t>
      </w:r>
      <w:r w:rsidRPr="0054292D">
        <w:rPr>
          <w:i/>
          <w:iCs/>
          <w:color w:val="222222"/>
          <w:lang w:val="en-US"/>
        </w:rPr>
        <w:t>1</w:t>
      </w:r>
      <w:r w:rsidRPr="0054292D">
        <w:rPr>
          <w:color w:val="222222"/>
          <w:shd w:val="clear" w:color="auto" w:fill="FFFFFF"/>
          <w:lang w:val="en-US"/>
        </w:rPr>
        <w:t>, 60-71.</w:t>
      </w:r>
    </w:p>
    <w:p w14:paraId="528B0205" w14:textId="2255A59F" w:rsidR="00E571D3" w:rsidRDefault="00E571D3" w:rsidP="00D27F63">
      <w:pPr>
        <w:spacing w:line="480" w:lineRule="auto"/>
        <w:ind w:left="709" w:hanging="709"/>
        <w:rPr>
          <w:color w:val="000000" w:themeColor="text1"/>
          <w:lang w:val="en-US"/>
        </w:rPr>
      </w:pPr>
      <w:r w:rsidRPr="0054292D">
        <w:rPr>
          <w:color w:val="000000" w:themeColor="text1"/>
          <w:lang w:val="en-US"/>
        </w:rPr>
        <w:t>American Psychiatric Association. (2013).</w:t>
      </w:r>
      <w:r w:rsidRPr="0054292D">
        <w:rPr>
          <w:i/>
          <w:iCs/>
          <w:color w:val="000000" w:themeColor="text1"/>
          <w:lang w:val="en-US"/>
        </w:rPr>
        <w:t> Diagnostic and statistical manual of mental disorders</w:t>
      </w:r>
      <w:r w:rsidRPr="0054292D">
        <w:rPr>
          <w:color w:val="000000" w:themeColor="text1"/>
          <w:lang w:val="en-US"/>
        </w:rPr>
        <w:t> (5th ed.). Arlington, VA: Author.</w:t>
      </w:r>
    </w:p>
    <w:p w14:paraId="4ABF7CA9" w14:textId="4A0C7BD6" w:rsidR="009728FE" w:rsidRPr="00172B3C" w:rsidRDefault="009728FE" w:rsidP="00172B3C">
      <w:pPr>
        <w:spacing w:line="480" w:lineRule="auto"/>
        <w:rPr>
          <w:lang w:val="en-US"/>
        </w:rPr>
      </w:pPr>
      <w:r w:rsidRPr="00172B3C">
        <w:rPr>
          <w:lang w:val="en-US"/>
        </w:rPr>
        <w:t>Bandura, A. (1977). </w:t>
      </w:r>
      <w:r w:rsidRPr="00172B3C">
        <w:rPr>
          <w:i/>
          <w:iCs/>
          <w:lang w:val="en-US"/>
        </w:rPr>
        <w:t>Social learning theory</w:t>
      </w:r>
      <w:r w:rsidRPr="00172B3C">
        <w:rPr>
          <w:lang w:val="en-US"/>
        </w:rPr>
        <w:t>. Englewood Cliffs, NJ: Prentice Hall.</w:t>
      </w:r>
    </w:p>
    <w:p w14:paraId="39D96A22" w14:textId="77777777" w:rsidR="00E571D3" w:rsidRPr="008E73F6" w:rsidRDefault="00E571D3" w:rsidP="00D27F63">
      <w:pPr>
        <w:autoSpaceDE w:val="0"/>
        <w:autoSpaceDN w:val="0"/>
        <w:adjustRightInd w:val="0"/>
        <w:spacing w:line="480" w:lineRule="auto"/>
        <w:ind w:left="709" w:hanging="709"/>
        <w:rPr>
          <w:lang w:val="en-US"/>
        </w:rPr>
      </w:pPr>
      <w:r w:rsidRPr="0054292D">
        <w:rPr>
          <w:lang w:val="en-US"/>
        </w:rPr>
        <w:t>Bartley, S. H., and Chute, E. (1947). Fatigue and Impairment in Man. New York, NY: McGraw-Hill.</w:t>
      </w:r>
    </w:p>
    <w:p w14:paraId="64C97EE7" w14:textId="77777777" w:rsidR="00E571D3" w:rsidRPr="008E73F6" w:rsidRDefault="00E571D3" w:rsidP="00E571D3">
      <w:pPr>
        <w:spacing w:line="480" w:lineRule="auto"/>
        <w:ind w:left="709" w:hanging="709"/>
        <w:rPr>
          <w:lang w:val="en-US"/>
        </w:rPr>
      </w:pPr>
      <w:r w:rsidRPr="0054292D">
        <w:rPr>
          <w:color w:val="222222"/>
          <w:shd w:val="clear" w:color="auto" w:fill="FFFFFF"/>
          <w:lang w:val="en-US"/>
        </w:rPr>
        <w:t xml:space="preserve">Baumeister, R. F., </w:t>
      </w:r>
      <w:proofErr w:type="spellStart"/>
      <w:r w:rsidRPr="0054292D">
        <w:rPr>
          <w:color w:val="222222"/>
          <w:shd w:val="clear" w:color="auto" w:fill="FFFFFF"/>
          <w:lang w:val="en-US"/>
        </w:rPr>
        <w:t>Vohs</w:t>
      </w:r>
      <w:proofErr w:type="spellEnd"/>
      <w:r w:rsidRPr="0054292D">
        <w:rPr>
          <w:color w:val="222222"/>
          <w:shd w:val="clear" w:color="auto" w:fill="FFFFFF"/>
          <w:lang w:val="en-US"/>
        </w:rPr>
        <w:t>, K. D., &amp; Tice, D. M. (2007). The strength model of self-control. </w:t>
      </w:r>
      <w:r w:rsidRPr="0054292D">
        <w:rPr>
          <w:i/>
          <w:iCs/>
          <w:color w:val="222222"/>
          <w:lang w:val="en-US"/>
        </w:rPr>
        <w:t>Current directions in psychological science</w:t>
      </w:r>
      <w:r w:rsidRPr="0054292D">
        <w:rPr>
          <w:color w:val="222222"/>
          <w:shd w:val="clear" w:color="auto" w:fill="FFFFFF"/>
          <w:lang w:val="en-US"/>
        </w:rPr>
        <w:t>, </w:t>
      </w:r>
      <w:r w:rsidRPr="0054292D">
        <w:rPr>
          <w:i/>
          <w:iCs/>
          <w:color w:val="222222"/>
          <w:lang w:val="en-US"/>
        </w:rPr>
        <w:t>16</w:t>
      </w:r>
      <w:r w:rsidRPr="0054292D">
        <w:rPr>
          <w:color w:val="222222"/>
          <w:shd w:val="clear" w:color="auto" w:fill="FFFFFF"/>
          <w:lang w:val="en-US"/>
        </w:rPr>
        <w:t>(6), 351-355.</w:t>
      </w:r>
    </w:p>
    <w:p w14:paraId="21165AFB" w14:textId="77777777" w:rsidR="00E571D3" w:rsidRPr="0054292D" w:rsidRDefault="00E571D3" w:rsidP="00E571D3">
      <w:pPr>
        <w:spacing w:line="480" w:lineRule="auto"/>
        <w:ind w:left="709" w:hanging="709"/>
        <w:rPr>
          <w:color w:val="000000" w:themeColor="text1"/>
          <w:lang w:val="en-US"/>
        </w:rPr>
      </w:pPr>
      <w:r w:rsidRPr="00E571D3">
        <w:rPr>
          <w:color w:val="000000" w:themeColor="text1"/>
          <w:lang w:val="en-US"/>
        </w:rPr>
        <w:t xml:space="preserve">Boddez, Y., Davey, G., &amp; </w:t>
      </w:r>
      <w:proofErr w:type="spellStart"/>
      <w:r w:rsidRPr="00E571D3">
        <w:rPr>
          <w:color w:val="000000" w:themeColor="text1"/>
          <w:lang w:val="en-US"/>
        </w:rPr>
        <w:t>Vervliet</w:t>
      </w:r>
      <w:proofErr w:type="spellEnd"/>
      <w:r w:rsidRPr="00E571D3">
        <w:rPr>
          <w:color w:val="000000" w:themeColor="text1"/>
          <w:lang w:val="en-US"/>
        </w:rPr>
        <w:t xml:space="preserve">, B. (2017). </w:t>
      </w:r>
      <w:r w:rsidRPr="0054292D">
        <w:rPr>
          <w:color w:val="000000" w:themeColor="text1"/>
          <w:lang w:val="en-US"/>
        </w:rPr>
        <w:t xml:space="preserve">Experimental Psychopathology: Defining the field. </w:t>
      </w:r>
      <w:r w:rsidRPr="0054292D">
        <w:rPr>
          <w:i/>
          <w:iCs/>
          <w:color w:val="000000" w:themeColor="text1"/>
          <w:lang w:val="en-US"/>
        </w:rPr>
        <w:t>Psychopathology Review</w:t>
      </w:r>
      <w:r w:rsidRPr="0054292D">
        <w:rPr>
          <w:color w:val="000000" w:themeColor="text1"/>
          <w:lang w:val="en-US"/>
        </w:rPr>
        <w:t xml:space="preserve">, </w:t>
      </w:r>
      <w:r w:rsidRPr="0054292D">
        <w:rPr>
          <w:i/>
          <w:iCs/>
          <w:color w:val="000000" w:themeColor="text1"/>
          <w:lang w:val="en-US"/>
        </w:rPr>
        <w:t>4</w:t>
      </w:r>
      <w:r w:rsidRPr="0054292D">
        <w:rPr>
          <w:color w:val="000000" w:themeColor="text1"/>
          <w:lang w:val="en-US"/>
        </w:rPr>
        <w:t xml:space="preserve">, 109-111. </w:t>
      </w:r>
    </w:p>
    <w:p w14:paraId="71AD1AB5" w14:textId="77777777" w:rsidR="00E571D3" w:rsidRPr="0054292D" w:rsidRDefault="00E571D3" w:rsidP="00E571D3">
      <w:pPr>
        <w:spacing w:line="480" w:lineRule="auto"/>
        <w:ind w:left="709" w:hanging="709"/>
        <w:rPr>
          <w:color w:val="000000" w:themeColor="text1"/>
          <w:lang w:val="en-US"/>
        </w:rPr>
      </w:pPr>
      <w:proofErr w:type="spellStart"/>
      <w:r w:rsidRPr="0054292D">
        <w:rPr>
          <w:color w:val="000000" w:themeColor="text1"/>
          <w:shd w:val="clear" w:color="auto" w:fill="FFFFFF"/>
          <w:lang w:val="en-US"/>
        </w:rPr>
        <w:t>Bosmans</w:t>
      </w:r>
      <w:proofErr w:type="spellEnd"/>
      <w:r w:rsidRPr="0054292D">
        <w:rPr>
          <w:color w:val="000000" w:themeColor="text1"/>
          <w:shd w:val="clear" w:color="auto" w:fill="FFFFFF"/>
          <w:lang w:val="en-US"/>
        </w:rPr>
        <w:t xml:space="preserve">, G., &amp; De </w:t>
      </w:r>
      <w:proofErr w:type="spellStart"/>
      <w:r w:rsidRPr="0054292D">
        <w:rPr>
          <w:color w:val="000000" w:themeColor="text1"/>
          <w:shd w:val="clear" w:color="auto" w:fill="FFFFFF"/>
          <w:lang w:val="en-US"/>
        </w:rPr>
        <w:t>Smedt</w:t>
      </w:r>
      <w:proofErr w:type="spellEnd"/>
      <w:r w:rsidRPr="0054292D">
        <w:rPr>
          <w:color w:val="000000" w:themeColor="text1"/>
          <w:shd w:val="clear" w:color="auto" w:fill="FFFFFF"/>
          <w:lang w:val="en-US"/>
        </w:rPr>
        <w:t>, B. (2015). Insecure attachment is associated with math anxiety in middle childhood. </w:t>
      </w:r>
      <w:r w:rsidRPr="0054292D">
        <w:rPr>
          <w:i/>
          <w:iCs/>
          <w:color w:val="000000" w:themeColor="text1"/>
          <w:lang w:val="en-US"/>
        </w:rPr>
        <w:t>Frontiers in psychology</w:t>
      </w:r>
      <w:r w:rsidRPr="0054292D">
        <w:rPr>
          <w:color w:val="000000" w:themeColor="text1"/>
          <w:shd w:val="clear" w:color="auto" w:fill="FFFFFF"/>
          <w:lang w:val="en-US"/>
        </w:rPr>
        <w:t>, </w:t>
      </w:r>
      <w:r w:rsidRPr="0054292D">
        <w:rPr>
          <w:i/>
          <w:iCs/>
          <w:color w:val="000000" w:themeColor="text1"/>
          <w:lang w:val="en-US"/>
        </w:rPr>
        <w:t>6</w:t>
      </w:r>
      <w:r w:rsidRPr="0054292D">
        <w:rPr>
          <w:color w:val="000000" w:themeColor="text1"/>
          <w:shd w:val="clear" w:color="auto" w:fill="FFFFFF"/>
          <w:lang w:val="en-US"/>
        </w:rPr>
        <w:t>, 1596.</w:t>
      </w:r>
    </w:p>
    <w:p w14:paraId="18E6958E" w14:textId="77777777" w:rsidR="00E571D3" w:rsidRPr="0054292D" w:rsidRDefault="00E571D3" w:rsidP="00E571D3">
      <w:pPr>
        <w:spacing w:line="480" w:lineRule="auto"/>
        <w:ind w:left="709" w:hanging="709"/>
        <w:rPr>
          <w:color w:val="000000" w:themeColor="text1"/>
        </w:rPr>
      </w:pPr>
      <w:proofErr w:type="spellStart"/>
      <w:r w:rsidRPr="0054292D">
        <w:rPr>
          <w:color w:val="000000" w:themeColor="text1"/>
          <w:shd w:val="clear" w:color="auto" w:fill="FFFFFF"/>
          <w:lang w:val="en-US"/>
        </w:rPr>
        <w:t>Bosmans</w:t>
      </w:r>
      <w:proofErr w:type="spellEnd"/>
      <w:r w:rsidRPr="0054292D">
        <w:rPr>
          <w:color w:val="000000" w:themeColor="text1"/>
          <w:shd w:val="clear" w:color="auto" w:fill="FFFFFF"/>
          <w:lang w:val="en-US"/>
        </w:rPr>
        <w:t xml:space="preserve">, G., Waters, T. E., </w:t>
      </w:r>
      <w:proofErr w:type="spellStart"/>
      <w:r w:rsidRPr="0054292D">
        <w:rPr>
          <w:color w:val="000000" w:themeColor="text1"/>
          <w:shd w:val="clear" w:color="auto" w:fill="FFFFFF"/>
          <w:lang w:val="en-US"/>
        </w:rPr>
        <w:t>Finet</w:t>
      </w:r>
      <w:proofErr w:type="spellEnd"/>
      <w:r w:rsidRPr="0054292D">
        <w:rPr>
          <w:color w:val="000000" w:themeColor="text1"/>
          <w:shd w:val="clear" w:color="auto" w:fill="FFFFFF"/>
          <w:lang w:val="en-US"/>
        </w:rPr>
        <w:t xml:space="preserve">, C., De Winter, S., &amp; </w:t>
      </w:r>
      <w:proofErr w:type="spellStart"/>
      <w:r w:rsidRPr="0054292D">
        <w:rPr>
          <w:color w:val="000000" w:themeColor="text1"/>
          <w:shd w:val="clear" w:color="auto" w:fill="FFFFFF"/>
          <w:lang w:val="en-US"/>
        </w:rPr>
        <w:t>Hermans</w:t>
      </w:r>
      <w:proofErr w:type="spellEnd"/>
      <w:r w:rsidRPr="0054292D">
        <w:rPr>
          <w:color w:val="000000" w:themeColor="text1"/>
          <w:shd w:val="clear" w:color="auto" w:fill="FFFFFF"/>
          <w:lang w:val="en-US"/>
        </w:rPr>
        <w:t>, D. (2019). Trust development as an expectancy-learning process: Testing contingency effects. </w:t>
      </w:r>
      <w:r w:rsidRPr="0054292D">
        <w:rPr>
          <w:i/>
          <w:iCs/>
          <w:color w:val="000000" w:themeColor="text1"/>
        </w:rPr>
        <w:t>Plos One</w:t>
      </w:r>
      <w:r w:rsidRPr="0054292D">
        <w:rPr>
          <w:color w:val="000000" w:themeColor="text1"/>
        </w:rPr>
        <w:t xml:space="preserve">, </w:t>
      </w:r>
      <w:r w:rsidRPr="0054292D">
        <w:rPr>
          <w:i/>
          <w:iCs/>
          <w:color w:val="000000" w:themeColor="text1"/>
        </w:rPr>
        <w:t>14</w:t>
      </w:r>
      <w:r w:rsidRPr="0054292D">
        <w:rPr>
          <w:color w:val="000000" w:themeColor="text1"/>
        </w:rPr>
        <w:t xml:space="preserve"> (12), Art.No. e0225934.</w:t>
      </w:r>
    </w:p>
    <w:p w14:paraId="61042F8B" w14:textId="77777777" w:rsidR="00E571D3" w:rsidRPr="0054292D" w:rsidRDefault="00E571D3" w:rsidP="00E571D3">
      <w:pPr>
        <w:spacing w:line="480" w:lineRule="auto"/>
        <w:ind w:left="709" w:hanging="709"/>
        <w:rPr>
          <w:color w:val="000000"/>
          <w:lang w:val="en-US"/>
        </w:rPr>
      </w:pPr>
      <w:r w:rsidRPr="0054292D">
        <w:rPr>
          <w:color w:val="000000"/>
        </w:rPr>
        <w:t xml:space="preserve">Bosmans, G., Bakermans-Kranenburg, M., Vervliet, B., Verhees, M., van IJzendoorn, M. (2020). </w:t>
      </w:r>
      <w:r w:rsidRPr="0054292D">
        <w:rPr>
          <w:color w:val="000000"/>
          <w:lang w:val="en-US"/>
        </w:rPr>
        <w:t xml:space="preserve">A learning theory of attachment: Unraveling the black box of attachment development. </w:t>
      </w:r>
      <w:r w:rsidRPr="0054292D">
        <w:rPr>
          <w:i/>
          <w:iCs/>
          <w:color w:val="000000"/>
          <w:lang w:val="en-US"/>
        </w:rPr>
        <w:t xml:space="preserve">Neuroscience </w:t>
      </w:r>
      <w:proofErr w:type="gramStart"/>
      <w:r w:rsidRPr="0054292D">
        <w:rPr>
          <w:i/>
          <w:iCs/>
          <w:color w:val="000000"/>
          <w:lang w:val="en-US"/>
        </w:rPr>
        <w:t>And</w:t>
      </w:r>
      <w:proofErr w:type="gramEnd"/>
      <w:r w:rsidRPr="0054292D">
        <w:rPr>
          <w:i/>
          <w:iCs/>
          <w:color w:val="000000"/>
          <w:lang w:val="en-US"/>
        </w:rPr>
        <w:t xml:space="preserve"> Biobehavioral Reviews</w:t>
      </w:r>
      <w:r w:rsidRPr="0054292D">
        <w:rPr>
          <w:color w:val="000000"/>
          <w:lang w:val="en-US"/>
        </w:rPr>
        <w:t xml:space="preserve">, </w:t>
      </w:r>
      <w:r w:rsidRPr="0054292D">
        <w:rPr>
          <w:i/>
          <w:iCs/>
          <w:color w:val="000000"/>
          <w:lang w:val="en-US"/>
        </w:rPr>
        <w:t>113</w:t>
      </w:r>
      <w:r w:rsidRPr="0054292D">
        <w:rPr>
          <w:color w:val="000000"/>
          <w:lang w:val="en-US"/>
        </w:rPr>
        <w:t>, 287-298.</w:t>
      </w:r>
    </w:p>
    <w:p w14:paraId="78A0C1DB" w14:textId="77777777" w:rsidR="00E571D3" w:rsidRPr="0054292D" w:rsidRDefault="00E571D3" w:rsidP="00E571D3">
      <w:pPr>
        <w:spacing w:line="480" w:lineRule="auto"/>
        <w:ind w:left="709" w:hanging="709"/>
        <w:rPr>
          <w:color w:val="000000"/>
          <w:shd w:val="clear" w:color="auto" w:fill="FFFFFF"/>
          <w:lang w:val="en-US"/>
        </w:rPr>
      </w:pPr>
      <w:r w:rsidRPr="0054292D">
        <w:rPr>
          <w:color w:val="000000"/>
          <w:shd w:val="clear" w:color="auto" w:fill="FFFFFF"/>
          <w:lang w:val="en-US"/>
        </w:rPr>
        <w:t>Bowlby, J. (1969/1982).  </w:t>
      </w:r>
      <w:r w:rsidRPr="0054292D">
        <w:rPr>
          <w:i/>
          <w:iCs/>
          <w:color w:val="000000"/>
          <w:lang w:val="en-US"/>
        </w:rPr>
        <w:t>Attachment and loss: Vol. 1. Attachment.</w:t>
      </w:r>
      <w:r w:rsidRPr="0054292D">
        <w:rPr>
          <w:color w:val="000000"/>
          <w:shd w:val="clear" w:color="auto" w:fill="FFFFFF"/>
          <w:lang w:val="en-US"/>
        </w:rPr>
        <w:t>  New York: Basic Books.</w:t>
      </w:r>
    </w:p>
    <w:p w14:paraId="4A39F102" w14:textId="77777777" w:rsidR="00E571D3" w:rsidRPr="0054292D" w:rsidRDefault="00E571D3" w:rsidP="00E571D3">
      <w:pPr>
        <w:spacing w:line="480" w:lineRule="auto"/>
        <w:ind w:left="709" w:hanging="709"/>
        <w:rPr>
          <w:color w:val="000000"/>
          <w:shd w:val="clear" w:color="auto" w:fill="FFFFFF"/>
          <w:lang w:val="en-US"/>
        </w:rPr>
      </w:pPr>
      <w:r w:rsidRPr="0054292D">
        <w:rPr>
          <w:color w:val="000000"/>
          <w:shd w:val="clear" w:color="auto" w:fill="FFFFFF"/>
          <w:lang w:val="en-US"/>
        </w:rPr>
        <w:t>Bowlby J. (1973). </w:t>
      </w:r>
      <w:r w:rsidRPr="0054292D">
        <w:rPr>
          <w:i/>
          <w:iCs/>
          <w:color w:val="000000"/>
          <w:lang w:val="en-US"/>
        </w:rPr>
        <w:t>Attachment and loss: Vol. 2. Separation: Anxiety and anger.</w:t>
      </w:r>
      <w:r w:rsidRPr="0054292D">
        <w:rPr>
          <w:color w:val="000000"/>
          <w:shd w:val="clear" w:color="auto" w:fill="FFFFFF"/>
          <w:lang w:val="en-US"/>
        </w:rPr>
        <w:t> New York: Basic Books.</w:t>
      </w:r>
    </w:p>
    <w:p w14:paraId="2BDFBCB5" w14:textId="6E994A6F" w:rsidR="00E571D3" w:rsidRPr="0054292D" w:rsidRDefault="00E571D3" w:rsidP="00E571D3">
      <w:pPr>
        <w:spacing w:line="480" w:lineRule="auto"/>
        <w:ind w:left="709" w:hanging="709"/>
        <w:rPr>
          <w:lang w:val="en-US"/>
        </w:rPr>
      </w:pPr>
      <w:r w:rsidRPr="00D73281">
        <w:rPr>
          <w:lang w:val="de-DE"/>
        </w:rPr>
        <w:lastRenderedPageBreak/>
        <w:t xml:space="preserve">Carter, E. C., Kofler, L. M., Forster, D. E., &amp; </w:t>
      </w:r>
      <w:proofErr w:type="spellStart"/>
      <w:r w:rsidRPr="00D73281">
        <w:rPr>
          <w:lang w:val="de-DE"/>
        </w:rPr>
        <w:t>McCullough</w:t>
      </w:r>
      <w:proofErr w:type="spellEnd"/>
      <w:r w:rsidRPr="00D73281">
        <w:rPr>
          <w:lang w:val="de-DE"/>
        </w:rPr>
        <w:t xml:space="preserve">, M. E. (2015). </w:t>
      </w:r>
      <w:r w:rsidRPr="0054292D">
        <w:rPr>
          <w:lang w:val="en-US"/>
        </w:rPr>
        <w:t>A series of meta-analytic tests of the depletion e</w:t>
      </w:r>
      <w:r w:rsidR="004A012F">
        <w:rPr>
          <w:lang w:val="en-US"/>
        </w:rPr>
        <w:t>ff</w:t>
      </w:r>
      <w:r w:rsidRPr="0054292D">
        <w:rPr>
          <w:lang w:val="en-US"/>
        </w:rPr>
        <w:t xml:space="preserve">ect: Self-control does not seem to rely on a limited resource. </w:t>
      </w:r>
      <w:r w:rsidRPr="0054292D">
        <w:rPr>
          <w:i/>
          <w:iCs/>
          <w:lang w:val="en-US"/>
        </w:rPr>
        <w:t>Journal of Experimental Psychology: General, 144</w:t>
      </w:r>
      <w:r w:rsidRPr="0054292D">
        <w:rPr>
          <w:lang w:val="en-US"/>
        </w:rPr>
        <w:t xml:space="preserve">, 796–815. </w:t>
      </w:r>
    </w:p>
    <w:p w14:paraId="17F75154" w14:textId="77777777" w:rsidR="005F223D" w:rsidRPr="00172B3C" w:rsidRDefault="005F223D" w:rsidP="00172B3C">
      <w:pPr>
        <w:spacing w:line="480" w:lineRule="auto"/>
        <w:ind w:left="709" w:hanging="709"/>
        <w:rPr>
          <w:lang w:val="de-DE"/>
        </w:rPr>
      </w:pPr>
      <w:r w:rsidRPr="00172B3C">
        <w:rPr>
          <w:lang w:val="de-DE"/>
        </w:rPr>
        <w:t xml:space="preserve">Cole, C. S., &amp; Coyne, J. C. (1977). </w:t>
      </w:r>
      <w:proofErr w:type="spellStart"/>
      <w:r w:rsidRPr="00172B3C">
        <w:rPr>
          <w:lang w:val="de-DE"/>
        </w:rPr>
        <w:t>Situational</w:t>
      </w:r>
      <w:proofErr w:type="spellEnd"/>
      <w:r w:rsidRPr="00172B3C">
        <w:rPr>
          <w:lang w:val="de-DE"/>
        </w:rPr>
        <w:t xml:space="preserve"> </w:t>
      </w:r>
      <w:proofErr w:type="spellStart"/>
      <w:r w:rsidRPr="00172B3C">
        <w:rPr>
          <w:lang w:val="de-DE"/>
        </w:rPr>
        <w:t>specificity</w:t>
      </w:r>
      <w:proofErr w:type="spellEnd"/>
      <w:r w:rsidRPr="00172B3C">
        <w:rPr>
          <w:lang w:val="de-DE"/>
        </w:rPr>
        <w:t xml:space="preserve"> </w:t>
      </w:r>
      <w:proofErr w:type="spellStart"/>
      <w:r w:rsidRPr="00172B3C">
        <w:rPr>
          <w:lang w:val="de-DE"/>
        </w:rPr>
        <w:t>of</w:t>
      </w:r>
      <w:proofErr w:type="spellEnd"/>
      <w:r w:rsidRPr="00172B3C">
        <w:rPr>
          <w:lang w:val="de-DE"/>
        </w:rPr>
        <w:t xml:space="preserve"> </w:t>
      </w:r>
      <w:proofErr w:type="spellStart"/>
      <w:r w:rsidRPr="00172B3C">
        <w:rPr>
          <w:lang w:val="de-DE"/>
        </w:rPr>
        <w:t>laboratory-induced</w:t>
      </w:r>
      <w:proofErr w:type="spellEnd"/>
      <w:r w:rsidRPr="00172B3C">
        <w:rPr>
          <w:lang w:val="de-DE"/>
        </w:rPr>
        <w:t xml:space="preserve"> </w:t>
      </w:r>
      <w:proofErr w:type="spellStart"/>
      <w:r w:rsidRPr="00172B3C">
        <w:rPr>
          <w:lang w:val="de-DE"/>
        </w:rPr>
        <w:t>learned</w:t>
      </w:r>
      <w:proofErr w:type="spellEnd"/>
    </w:p>
    <w:p w14:paraId="41574392" w14:textId="0F614FD7" w:rsidR="00E571D3" w:rsidRPr="00172B3C" w:rsidRDefault="005F223D" w:rsidP="00172B3C">
      <w:pPr>
        <w:spacing w:line="480" w:lineRule="auto"/>
        <w:ind w:left="709" w:hanging="1"/>
        <w:rPr>
          <w:lang w:val="de-DE"/>
        </w:rPr>
      </w:pPr>
      <w:proofErr w:type="spellStart"/>
      <w:r w:rsidRPr="00172B3C">
        <w:rPr>
          <w:lang w:val="de-DE"/>
        </w:rPr>
        <w:t>helplessness</w:t>
      </w:r>
      <w:proofErr w:type="spellEnd"/>
      <w:r w:rsidRPr="00172B3C">
        <w:rPr>
          <w:lang w:val="de-DE"/>
        </w:rPr>
        <w:t xml:space="preserve">. </w:t>
      </w:r>
      <w:r w:rsidRPr="00172B3C">
        <w:rPr>
          <w:i/>
          <w:iCs/>
          <w:lang w:val="de-DE"/>
        </w:rPr>
        <w:t xml:space="preserve">Journal </w:t>
      </w:r>
      <w:proofErr w:type="spellStart"/>
      <w:r w:rsidRPr="00172B3C">
        <w:rPr>
          <w:i/>
          <w:iCs/>
          <w:lang w:val="de-DE"/>
        </w:rPr>
        <w:t>of</w:t>
      </w:r>
      <w:proofErr w:type="spellEnd"/>
      <w:r w:rsidRPr="00172B3C">
        <w:rPr>
          <w:i/>
          <w:iCs/>
          <w:lang w:val="de-DE"/>
        </w:rPr>
        <w:t xml:space="preserve"> </w:t>
      </w:r>
      <w:proofErr w:type="gramStart"/>
      <w:r w:rsidRPr="00172B3C">
        <w:rPr>
          <w:i/>
          <w:iCs/>
          <w:lang w:val="de-DE"/>
        </w:rPr>
        <w:t>Abnormal</w:t>
      </w:r>
      <w:proofErr w:type="gramEnd"/>
      <w:r w:rsidRPr="00172B3C">
        <w:rPr>
          <w:i/>
          <w:iCs/>
          <w:lang w:val="de-DE"/>
        </w:rPr>
        <w:t xml:space="preserve"> </w:t>
      </w:r>
      <w:proofErr w:type="spellStart"/>
      <w:r w:rsidRPr="00172B3C">
        <w:rPr>
          <w:i/>
          <w:iCs/>
          <w:lang w:val="de-DE"/>
        </w:rPr>
        <w:t>Psychology</w:t>
      </w:r>
      <w:proofErr w:type="spellEnd"/>
      <w:r w:rsidRPr="00172B3C">
        <w:rPr>
          <w:i/>
          <w:iCs/>
          <w:lang w:val="de-DE"/>
        </w:rPr>
        <w:t>, 86</w:t>
      </w:r>
      <w:r w:rsidRPr="00172B3C">
        <w:rPr>
          <w:lang w:val="de-DE"/>
        </w:rPr>
        <w:t>, 615-623.</w:t>
      </w:r>
    </w:p>
    <w:p w14:paraId="4BC80D62" w14:textId="77777777" w:rsidR="00E571D3" w:rsidRPr="004F7B0D" w:rsidRDefault="00E571D3" w:rsidP="00E571D3">
      <w:pPr>
        <w:spacing w:line="480" w:lineRule="auto"/>
        <w:ind w:left="709" w:hanging="709"/>
        <w:rPr>
          <w:lang w:val="en-US"/>
        </w:rPr>
      </w:pPr>
      <w:r w:rsidRPr="0054292D">
        <w:rPr>
          <w:color w:val="222222"/>
          <w:shd w:val="clear" w:color="auto" w:fill="FFFFFF"/>
          <w:lang w:val="en-US"/>
        </w:rPr>
        <w:t>Deci, E. L., &amp; Ryan, R. M. (2000). The" what" and" why" of goal pursuits: Human needs and the self-determination of behavior. </w:t>
      </w:r>
      <w:r w:rsidRPr="004F7B0D">
        <w:rPr>
          <w:i/>
          <w:iCs/>
          <w:color w:val="222222"/>
          <w:lang w:val="en-US"/>
        </w:rPr>
        <w:t>Psychological inquiry</w:t>
      </w:r>
      <w:r w:rsidRPr="004F7B0D">
        <w:rPr>
          <w:color w:val="222222"/>
          <w:shd w:val="clear" w:color="auto" w:fill="FFFFFF"/>
          <w:lang w:val="en-US"/>
        </w:rPr>
        <w:t>, </w:t>
      </w:r>
      <w:r w:rsidRPr="004F7B0D">
        <w:rPr>
          <w:i/>
          <w:iCs/>
          <w:color w:val="222222"/>
          <w:lang w:val="en-US"/>
        </w:rPr>
        <w:t>11</w:t>
      </w:r>
      <w:r w:rsidRPr="004F7B0D">
        <w:rPr>
          <w:color w:val="222222"/>
          <w:shd w:val="clear" w:color="auto" w:fill="FFFFFF"/>
          <w:lang w:val="en-US"/>
        </w:rPr>
        <w:t>(4), 227-268.</w:t>
      </w:r>
    </w:p>
    <w:p w14:paraId="54B63E2B" w14:textId="77777777" w:rsidR="00E571D3" w:rsidRPr="0054292D" w:rsidRDefault="00E571D3" w:rsidP="00E571D3">
      <w:pPr>
        <w:spacing w:line="480" w:lineRule="auto"/>
        <w:ind w:left="709" w:hanging="709"/>
        <w:rPr>
          <w:color w:val="000000"/>
          <w:lang w:val="en-US"/>
        </w:rPr>
      </w:pPr>
      <w:r w:rsidRPr="0054292D">
        <w:rPr>
          <w:color w:val="000000"/>
          <w:lang w:val="en-US"/>
        </w:rPr>
        <w:t xml:space="preserve">De </w:t>
      </w:r>
      <w:proofErr w:type="spellStart"/>
      <w:r w:rsidRPr="0054292D">
        <w:rPr>
          <w:color w:val="000000"/>
          <w:lang w:val="en-US"/>
        </w:rPr>
        <w:t>Houwer</w:t>
      </w:r>
      <w:proofErr w:type="spellEnd"/>
      <w:r w:rsidRPr="0054292D">
        <w:rPr>
          <w:color w:val="000000"/>
          <w:lang w:val="en-US"/>
        </w:rPr>
        <w:t>, J., &amp; Hughes, S. J. (2020). </w:t>
      </w:r>
      <w:r w:rsidRPr="0054292D">
        <w:rPr>
          <w:i/>
          <w:iCs/>
          <w:color w:val="000000"/>
          <w:lang w:val="en-US"/>
        </w:rPr>
        <w:t xml:space="preserve">The psychology of </w:t>
      </w:r>
      <w:proofErr w:type="gramStart"/>
      <w:r w:rsidRPr="0054292D">
        <w:rPr>
          <w:i/>
          <w:iCs/>
          <w:color w:val="000000"/>
          <w:lang w:val="en-US"/>
        </w:rPr>
        <w:t>learning :</w:t>
      </w:r>
      <w:proofErr w:type="gramEnd"/>
      <w:r w:rsidRPr="0054292D">
        <w:rPr>
          <w:i/>
          <w:iCs/>
          <w:color w:val="000000"/>
          <w:lang w:val="en-US"/>
        </w:rPr>
        <w:t xml:space="preserve"> an introduction from a functional-cognitive perspective</w:t>
      </w:r>
      <w:r w:rsidRPr="0054292D">
        <w:rPr>
          <w:color w:val="000000"/>
          <w:lang w:val="en-US"/>
        </w:rPr>
        <w:t>. MIT Press.</w:t>
      </w:r>
    </w:p>
    <w:p w14:paraId="6E7BE217" w14:textId="77777777" w:rsidR="00E571D3" w:rsidRPr="001A5942" w:rsidRDefault="00E571D3" w:rsidP="00E571D3">
      <w:pPr>
        <w:autoSpaceDE w:val="0"/>
        <w:autoSpaceDN w:val="0"/>
        <w:adjustRightInd w:val="0"/>
        <w:spacing w:line="480" w:lineRule="auto"/>
        <w:ind w:left="709" w:hanging="709"/>
        <w:rPr>
          <w:rFonts w:eastAsiaTheme="minorHAnsi"/>
          <w:lang w:val="en-US" w:eastAsia="en-US"/>
        </w:rPr>
      </w:pPr>
      <w:r w:rsidRPr="0054292D">
        <w:rPr>
          <w:lang w:val="en-US"/>
        </w:rPr>
        <w:t>Duffy, E. (1941). An explanation of “emotional” phenomena without the use of the concept</w:t>
      </w:r>
      <w:r>
        <w:rPr>
          <w:lang w:val="en-US"/>
        </w:rPr>
        <w:t xml:space="preserve"> </w:t>
      </w:r>
      <w:r w:rsidRPr="0054292D">
        <w:rPr>
          <w:lang w:val="en-US"/>
        </w:rPr>
        <w:t xml:space="preserve">“emotion”. </w:t>
      </w:r>
      <w:r w:rsidRPr="001A5942">
        <w:rPr>
          <w:i/>
          <w:iCs/>
          <w:lang w:val="en-US"/>
        </w:rPr>
        <w:t>The Journal of General Psychology, 25</w:t>
      </w:r>
      <w:r w:rsidRPr="0054292D">
        <w:rPr>
          <w:lang w:val="en-US"/>
        </w:rPr>
        <w:t>, 283-293.</w:t>
      </w:r>
    </w:p>
    <w:p w14:paraId="219D90D5" w14:textId="77777777" w:rsidR="00E571D3" w:rsidRDefault="00E571D3" w:rsidP="00E571D3">
      <w:pPr>
        <w:spacing w:line="480" w:lineRule="auto"/>
        <w:ind w:left="709" w:hanging="709"/>
        <w:rPr>
          <w:lang w:val="en-US"/>
        </w:rPr>
      </w:pPr>
      <w:proofErr w:type="spellStart"/>
      <w:r w:rsidRPr="004F7B0D">
        <w:rPr>
          <w:color w:val="222222"/>
          <w:shd w:val="clear" w:color="auto" w:fill="FFFFFF"/>
          <w:lang w:val="en-US"/>
        </w:rPr>
        <w:t>Dymond</w:t>
      </w:r>
      <w:proofErr w:type="spellEnd"/>
      <w:r w:rsidRPr="004F7B0D">
        <w:rPr>
          <w:color w:val="222222"/>
          <w:shd w:val="clear" w:color="auto" w:fill="FFFFFF"/>
          <w:lang w:val="en-US"/>
        </w:rPr>
        <w:t xml:space="preserve">, S., </w:t>
      </w:r>
      <w:proofErr w:type="spellStart"/>
      <w:r w:rsidRPr="004F7B0D">
        <w:rPr>
          <w:color w:val="222222"/>
          <w:shd w:val="clear" w:color="auto" w:fill="FFFFFF"/>
          <w:lang w:val="en-US"/>
        </w:rPr>
        <w:t>Dunsmoor</w:t>
      </w:r>
      <w:proofErr w:type="spellEnd"/>
      <w:r w:rsidRPr="004F7B0D">
        <w:rPr>
          <w:color w:val="222222"/>
          <w:shd w:val="clear" w:color="auto" w:fill="FFFFFF"/>
          <w:lang w:val="en-US"/>
        </w:rPr>
        <w:t xml:space="preserve">, J. E., </w:t>
      </w:r>
      <w:proofErr w:type="spellStart"/>
      <w:r w:rsidRPr="004F7B0D">
        <w:rPr>
          <w:color w:val="222222"/>
          <w:shd w:val="clear" w:color="auto" w:fill="FFFFFF"/>
          <w:lang w:val="en-US"/>
        </w:rPr>
        <w:t>Vervliet</w:t>
      </w:r>
      <w:proofErr w:type="spellEnd"/>
      <w:r w:rsidRPr="004F7B0D">
        <w:rPr>
          <w:color w:val="222222"/>
          <w:shd w:val="clear" w:color="auto" w:fill="FFFFFF"/>
          <w:lang w:val="en-US"/>
        </w:rPr>
        <w:t xml:space="preserve">, B., Roche, B., &amp; </w:t>
      </w:r>
      <w:proofErr w:type="spellStart"/>
      <w:r w:rsidRPr="004F7B0D">
        <w:rPr>
          <w:color w:val="222222"/>
          <w:shd w:val="clear" w:color="auto" w:fill="FFFFFF"/>
          <w:lang w:val="en-US"/>
        </w:rPr>
        <w:t>Hermans</w:t>
      </w:r>
      <w:proofErr w:type="spellEnd"/>
      <w:r w:rsidRPr="004F7B0D">
        <w:rPr>
          <w:color w:val="222222"/>
          <w:shd w:val="clear" w:color="auto" w:fill="FFFFFF"/>
          <w:lang w:val="en-US"/>
        </w:rPr>
        <w:t xml:space="preserve">, D. (2015). </w:t>
      </w:r>
      <w:r w:rsidRPr="0054292D">
        <w:rPr>
          <w:color w:val="222222"/>
          <w:shd w:val="clear" w:color="auto" w:fill="FFFFFF"/>
          <w:lang w:val="en-US"/>
        </w:rPr>
        <w:t>Fear generalization in humans: systematic review and implications for anxiety disorder research. </w:t>
      </w:r>
      <w:r w:rsidRPr="0054292D">
        <w:rPr>
          <w:i/>
          <w:iCs/>
          <w:color w:val="222222"/>
          <w:lang w:val="en-US"/>
        </w:rPr>
        <w:t>Behavior therapy</w:t>
      </w:r>
      <w:r w:rsidRPr="0054292D">
        <w:rPr>
          <w:color w:val="222222"/>
          <w:shd w:val="clear" w:color="auto" w:fill="FFFFFF"/>
          <w:lang w:val="en-US"/>
        </w:rPr>
        <w:t>, </w:t>
      </w:r>
      <w:r w:rsidRPr="0054292D">
        <w:rPr>
          <w:i/>
          <w:iCs/>
          <w:color w:val="222222"/>
          <w:lang w:val="en-US"/>
        </w:rPr>
        <w:t>46</w:t>
      </w:r>
      <w:r w:rsidRPr="0054292D">
        <w:rPr>
          <w:color w:val="222222"/>
          <w:shd w:val="clear" w:color="auto" w:fill="FFFFFF"/>
          <w:lang w:val="en-US"/>
        </w:rPr>
        <w:t>(5), 561-582.</w:t>
      </w:r>
    </w:p>
    <w:p w14:paraId="34C9F440" w14:textId="77777777" w:rsidR="00E571D3" w:rsidRDefault="00E571D3" w:rsidP="00E571D3">
      <w:pPr>
        <w:spacing w:line="480" w:lineRule="auto"/>
        <w:ind w:left="709" w:hanging="709"/>
        <w:rPr>
          <w:lang w:val="en-US"/>
        </w:rPr>
      </w:pPr>
      <w:proofErr w:type="spellStart"/>
      <w:r w:rsidRPr="0054292D">
        <w:rPr>
          <w:color w:val="000000" w:themeColor="text1"/>
          <w:shd w:val="clear" w:color="auto" w:fill="FFFFFF"/>
          <w:lang w:val="en-US"/>
        </w:rPr>
        <w:t>Fishbain</w:t>
      </w:r>
      <w:proofErr w:type="spellEnd"/>
      <w:r w:rsidRPr="0054292D">
        <w:rPr>
          <w:color w:val="000000" w:themeColor="text1"/>
          <w:shd w:val="clear" w:color="auto" w:fill="FFFFFF"/>
          <w:lang w:val="en-US"/>
        </w:rPr>
        <w:t xml:space="preserve">, D. A., Cole, B., Cutler, R. B., Lewis, J., </w:t>
      </w:r>
      <w:proofErr w:type="spellStart"/>
      <w:r w:rsidRPr="0054292D">
        <w:rPr>
          <w:color w:val="000000" w:themeColor="text1"/>
          <w:shd w:val="clear" w:color="auto" w:fill="FFFFFF"/>
          <w:lang w:val="en-US"/>
        </w:rPr>
        <w:t>Rosomoff</w:t>
      </w:r>
      <w:proofErr w:type="spellEnd"/>
      <w:r w:rsidRPr="0054292D">
        <w:rPr>
          <w:color w:val="000000" w:themeColor="text1"/>
          <w:shd w:val="clear" w:color="auto" w:fill="FFFFFF"/>
          <w:lang w:val="en-US"/>
        </w:rPr>
        <w:t xml:space="preserve">, H. L., &amp; </w:t>
      </w:r>
      <w:proofErr w:type="spellStart"/>
      <w:r w:rsidRPr="0054292D">
        <w:rPr>
          <w:color w:val="000000" w:themeColor="text1"/>
          <w:shd w:val="clear" w:color="auto" w:fill="FFFFFF"/>
          <w:lang w:val="en-US"/>
        </w:rPr>
        <w:t>Fosomoff</w:t>
      </w:r>
      <w:proofErr w:type="spellEnd"/>
      <w:r w:rsidRPr="0054292D">
        <w:rPr>
          <w:color w:val="000000" w:themeColor="text1"/>
          <w:shd w:val="clear" w:color="auto" w:fill="FFFFFF"/>
          <w:lang w:val="en-US"/>
        </w:rPr>
        <w:t>, R. S. (2003). Is pain fatiguing? A structured evidence-based review. </w:t>
      </w:r>
      <w:r w:rsidRPr="0054292D">
        <w:rPr>
          <w:i/>
          <w:iCs/>
          <w:color w:val="000000" w:themeColor="text1"/>
          <w:lang w:val="en-US"/>
        </w:rPr>
        <w:t>Pain Medicine</w:t>
      </w:r>
      <w:r w:rsidRPr="0054292D">
        <w:rPr>
          <w:color w:val="000000" w:themeColor="text1"/>
          <w:shd w:val="clear" w:color="auto" w:fill="FFFFFF"/>
          <w:lang w:val="en-US"/>
        </w:rPr>
        <w:t>, </w:t>
      </w:r>
      <w:r w:rsidRPr="0054292D">
        <w:rPr>
          <w:i/>
          <w:iCs/>
          <w:color w:val="000000" w:themeColor="text1"/>
          <w:lang w:val="en-US"/>
        </w:rPr>
        <w:t>4</w:t>
      </w:r>
      <w:r w:rsidRPr="0054292D">
        <w:rPr>
          <w:color w:val="000000" w:themeColor="text1"/>
          <w:shd w:val="clear" w:color="auto" w:fill="FFFFFF"/>
          <w:lang w:val="en-US"/>
        </w:rPr>
        <w:t>, 51-62.</w:t>
      </w:r>
    </w:p>
    <w:p w14:paraId="42AC0FEB" w14:textId="77777777" w:rsidR="00E571D3" w:rsidRPr="008A669F" w:rsidRDefault="00E571D3" w:rsidP="00E571D3">
      <w:pPr>
        <w:spacing w:line="480" w:lineRule="auto"/>
        <w:ind w:left="709" w:hanging="709"/>
        <w:rPr>
          <w:lang w:val="en-US"/>
        </w:rPr>
      </w:pPr>
      <w:r w:rsidRPr="0054292D">
        <w:rPr>
          <w:color w:val="000000" w:themeColor="text1"/>
          <w:shd w:val="clear" w:color="auto" w:fill="FFFFFF"/>
          <w:lang w:val="en-US"/>
        </w:rPr>
        <w:t>Fredrickson, B. L., &amp; Joiner, T. (2018). Reflections on positive emotions and upward spirals. </w:t>
      </w:r>
      <w:r w:rsidRPr="0054292D">
        <w:rPr>
          <w:i/>
          <w:iCs/>
          <w:color w:val="000000" w:themeColor="text1"/>
          <w:lang w:val="en-US"/>
        </w:rPr>
        <w:t>Perspectives on Psychological Science</w:t>
      </w:r>
      <w:r w:rsidRPr="0054292D">
        <w:rPr>
          <w:color w:val="000000" w:themeColor="text1"/>
          <w:shd w:val="clear" w:color="auto" w:fill="FFFFFF"/>
          <w:lang w:val="en-US"/>
        </w:rPr>
        <w:t>, </w:t>
      </w:r>
      <w:r w:rsidRPr="0054292D">
        <w:rPr>
          <w:i/>
          <w:iCs/>
          <w:color w:val="000000" w:themeColor="text1"/>
          <w:lang w:val="en-US"/>
        </w:rPr>
        <w:t>13</w:t>
      </w:r>
      <w:r w:rsidRPr="0054292D">
        <w:rPr>
          <w:color w:val="000000" w:themeColor="text1"/>
          <w:shd w:val="clear" w:color="auto" w:fill="FFFFFF"/>
          <w:lang w:val="en-US"/>
        </w:rPr>
        <w:t>, 194-199.</w:t>
      </w:r>
    </w:p>
    <w:p w14:paraId="5DEB8DF3" w14:textId="77777777" w:rsidR="00E571D3" w:rsidRDefault="00E571D3" w:rsidP="00E571D3">
      <w:pPr>
        <w:spacing w:line="480" w:lineRule="auto"/>
        <w:ind w:left="709" w:hanging="709"/>
        <w:rPr>
          <w:color w:val="000000" w:themeColor="text1"/>
          <w:shd w:val="clear" w:color="auto" w:fill="FFFFFF"/>
          <w:lang w:val="en-US"/>
        </w:rPr>
      </w:pPr>
      <w:proofErr w:type="spellStart"/>
      <w:r w:rsidRPr="0054292D">
        <w:rPr>
          <w:color w:val="000000" w:themeColor="text1"/>
          <w:shd w:val="clear" w:color="auto" w:fill="FFFFFF"/>
          <w:lang w:val="en-US"/>
        </w:rPr>
        <w:t>Freudenberger</w:t>
      </w:r>
      <w:proofErr w:type="spellEnd"/>
      <w:r w:rsidRPr="0054292D">
        <w:rPr>
          <w:color w:val="000000" w:themeColor="text1"/>
          <w:shd w:val="clear" w:color="auto" w:fill="FFFFFF"/>
          <w:lang w:val="en-US"/>
        </w:rPr>
        <w:t xml:space="preserve">, H. (1974). </w:t>
      </w:r>
      <w:r w:rsidRPr="0054292D">
        <w:rPr>
          <w:i/>
          <w:iCs/>
          <w:color w:val="000000" w:themeColor="text1"/>
          <w:shd w:val="clear" w:color="auto" w:fill="FFFFFF"/>
          <w:lang w:val="en-US"/>
        </w:rPr>
        <w:t>Burnout: The High Cost of High Achievement</w:t>
      </w:r>
      <w:r w:rsidRPr="0054292D">
        <w:rPr>
          <w:color w:val="000000" w:themeColor="text1"/>
          <w:shd w:val="clear" w:color="auto" w:fill="FFFFFF"/>
          <w:lang w:val="en-US"/>
        </w:rPr>
        <w:t>. New York: Bantam Books.</w:t>
      </w:r>
    </w:p>
    <w:p w14:paraId="30B18C7A" w14:textId="77777777" w:rsidR="00E571D3" w:rsidRPr="008A669F" w:rsidRDefault="00E571D3" w:rsidP="00E571D3">
      <w:pPr>
        <w:spacing w:line="480" w:lineRule="auto"/>
        <w:ind w:left="709" w:hanging="709"/>
        <w:rPr>
          <w:color w:val="000000" w:themeColor="text1"/>
          <w:shd w:val="clear" w:color="auto" w:fill="FFFFFF"/>
          <w:lang w:val="en-US"/>
        </w:rPr>
      </w:pPr>
      <w:proofErr w:type="spellStart"/>
      <w:r w:rsidRPr="0054292D">
        <w:rPr>
          <w:color w:val="000000" w:themeColor="text1"/>
          <w:shd w:val="clear" w:color="auto" w:fill="FFFFFF"/>
          <w:lang w:val="en-US"/>
        </w:rPr>
        <w:t>Gámez</w:t>
      </w:r>
      <w:proofErr w:type="spellEnd"/>
      <w:r w:rsidRPr="0054292D">
        <w:rPr>
          <w:color w:val="000000" w:themeColor="text1"/>
          <w:shd w:val="clear" w:color="auto" w:fill="FFFFFF"/>
          <w:lang w:val="en-US"/>
        </w:rPr>
        <w:t>, A. M., &amp; Bernal-</w:t>
      </w:r>
      <w:proofErr w:type="spellStart"/>
      <w:r w:rsidRPr="0054292D">
        <w:rPr>
          <w:color w:val="000000" w:themeColor="text1"/>
          <w:shd w:val="clear" w:color="auto" w:fill="FFFFFF"/>
          <w:lang w:val="en-US"/>
        </w:rPr>
        <w:t>Gamboa</w:t>
      </w:r>
      <w:proofErr w:type="spellEnd"/>
      <w:r w:rsidRPr="0054292D">
        <w:rPr>
          <w:color w:val="000000" w:themeColor="text1"/>
          <w:shd w:val="clear" w:color="auto" w:fill="FFFFFF"/>
          <w:lang w:val="en-US"/>
        </w:rPr>
        <w:t>, R. (2018). Reinstatement of instrumental actions in humans: Possible mechanisms and their implications to prevent it. </w:t>
      </w:r>
      <w:r w:rsidRPr="0054292D">
        <w:rPr>
          <w:i/>
          <w:iCs/>
          <w:color w:val="000000" w:themeColor="text1"/>
          <w:lang w:val="en-US"/>
        </w:rPr>
        <w:t xml:space="preserve">Acta </w:t>
      </w:r>
      <w:proofErr w:type="spellStart"/>
      <w:r w:rsidRPr="0054292D">
        <w:rPr>
          <w:i/>
          <w:iCs/>
          <w:color w:val="000000" w:themeColor="text1"/>
          <w:lang w:val="en-US"/>
        </w:rPr>
        <w:t>psychologica</w:t>
      </w:r>
      <w:proofErr w:type="spellEnd"/>
      <w:r w:rsidRPr="0054292D">
        <w:rPr>
          <w:color w:val="000000" w:themeColor="text1"/>
          <w:shd w:val="clear" w:color="auto" w:fill="FFFFFF"/>
          <w:lang w:val="en-US"/>
        </w:rPr>
        <w:t>, </w:t>
      </w:r>
      <w:r w:rsidRPr="0054292D">
        <w:rPr>
          <w:i/>
          <w:iCs/>
          <w:color w:val="000000" w:themeColor="text1"/>
          <w:lang w:val="en-US"/>
        </w:rPr>
        <w:t>183</w:t>
      </w:r>
      <w:r w:rsidRPr="0054292D">
        <w:rPr>
          <w:color w:val="000000" w:themeColor="text1"/>
          <w:shd w:val="clear" w:color="auto" w:fill="FFFFFF"/>
          <w:lang w:val="en-US"/>
        </w:rPr>
        <w:t>, 29-36.</w:t>
      </w:r>
    </w:p>
    <w:p w14:paraId="2666FF0F" w14:textId="5675293A" w:rsidR="00E571D3" w:rsidRDefault="00E571D3" w:rsidP="00E571D3">
      <w:pPr>
        <w:spacing w:line="480" w:lineRule="auto"/>
        <w:ind w:left="709" w:hanging="709"/>
        <w:rPr>
          <w:color w:val="000000" w:themeColor="text1"/>
          <w:shd w:val="clear" w:color="auto" w:fill="FFFFFF"/>
          <w:lang w:val="en-US"/>
        </w:rPr>
      </w:pPr>
      <w:proofErr w:type="spellStart"/>
      <w:r w:rsidRPr="0054292D">
        <w:rPr>
          <w:color w:val="000000" w:themeColor="text1"/>
          <w:shd w:val="clear" w:color="auto" w:fill="FFFFFF"/>
          <w:lang w:val="en-US"/>
        </w:rPr>
        <w:t>Ghirlanda</w:t>
      </w:r>
      <w:proofErr w:type="spellEnd"/>
      <w:r w:rsidRPr="0054292D">
        <w:rPr>
          <w:color w:val="000000" w:themeColor="text1"/>
          <w:shd w:val="clear" w:color="auto" w:fill="FFFFFF"/>
          <w:lang w:val="en-US"/>
        </w:rPr>
        <w:t xml:space="preserve">, S., &amp; </w:t>
      </w:r>
      <w:proofErr w:type="spellStart"/>
      <w:r w:rsidRPr="0054292D">
        <w:rPr>
          <w:color w:val="000000" w:themeColor="text1"/>
          <w:shd w:val="clear" w:color="auto" w:fill="FFFFFF"/>
          <w:lang w:val="en-US"/>
        </w:rPr>
        <w:t>Enquist</w:t>
      </w:r>
      <w:proofErr w:type="spellEnd"/>
      <w:r w:rsidRPr="0054292D">
        <w:rPr>
          <w:color w:val="000000" w:themeColor="text1"/>
          <w:shd w:val="clear" w:color="auto" w:fill="FFFFFF"/>
          <w:lang w:val="en-US"/>
        </w:rPr>
        <w:t>, M. (2003). A century of generalization. </w:t>
      </w:r>
      <w:r w:rsidRPr="0054292D">
        <w:rPr>
          <w:i/>
          <w:iCs/>
          <w:color w:val="000000" w:themeColor="text1"/>
          <w:lang w:val="en-US"/>
        </w:rPr>
        <w:t xml:space="preserve">Animal </w:t>
      </w:r>
      <w:proofErr w:type="spellStart"/>
      <w:r w:rsidRPr="0054292D">
        <w:rPr>
          <w:i/>
          <w:iCs/>
          <w:color w:val="000000" w:themeColor="text1"/>
          <w:lang w:val="en-US"/>
        </w:rPr>
        <w:t>Behaviour</w:t>
      </w:r>
      <w:proofErr w:type="spellEnd"/>
      <w:r w:rsidRPr="0054292D">
        <w:rPr>
          <w:color w:val="000000" w:themeColor="text1"/>
          <w:shd w:val="clear" w:color="auto" w:fill="FFFFFF"/>
          <w:lang w:val="en-US"/>
        </w:rPr>
        <w:t>, </w:t>
      </w:r>
      <w:r w:rsidRPr="0054292D">
        <w:rPr>
          <w:i/>
          <w:iCs/>
          <w:color w:val="000000" w:themeColor="text1"/>
          <w:lang w:val="en-US"/>
        </w:rPr>
        <w:t>66</w:t>
      </w:r>
      <w:r w:rsidRPr="0054292D">
        <w:rPr>
          <w:color w:val="000000" w:themeColor="text1"/>
          <w:shd w:val="clear" w:color="auto" w:fill="FFFFFF"/>
          <w:lang w:val="en-US"/>
        </w:rPr>
        <w:t>, 15-36.</w:t>
      </w:r>
    </w:p>
    <w:p w14:paraId="67BB7A53" w14:textId="4612B4FD" w:rsidR="00305700" w:rsidRPr="00305700" w:rsidRDefault="00305700" w:rsidP="00305700">
      <w:pPr>
        <w:spacing w:line="480" w:lineRule="auto"/>
        <w:ind w:left="709" w:hanging="709"/>
        <w:rPr>
          <w:color w:val="000000" w:themeColor="text1"/>
          <w:shd w:val="clear" w:color="auto" w:fill="FFFFFF"/>
          <w:lang w:val="en-US"/>
        </w:rPr>
      </w:pPr>
      <w:r w:rsidRPr="00172B3C">
        <w:rPr>
          <w:color w:val="000000" w:themeColor="text1"/>
          <w:shd w:val="clear" w:color="auto" w:fill="FFFFFF"/>
          <w:lang w:val="en-US"/>
        </w:rPr>
        <w:lastRenderedPageBreak/>
        <w:t xml:space="preserve">Griffiths, K. R., Morris, R. W., &amp; </w:t>
      </w:r>
      <w:proofErr w:type="spellStart"/>
      <w:r w:rsidRPr="00172B3C">
        <w:rPr>
          <w:color w:val="000000" w:themeColor="text1"/>
          <w:shd w:val="clear" w:color="auto" w:fill="FFFFFF"/>
          <w:lang w:val="en-US"/>
        </w:rPr>
        <w:t>Balleine</w:t>
      </w:r>
      <w:proofErr w:type="spellEnd"/>
      <w:r w:rsidRPr="00172B3C">
        <w:rPr>
          <w:color w:val="000000" w:themeColor="text1"/>
          <w:shd w:val="clear" w:color="auto" w:fill="FFFFFF"/>
          <w:lang w:val="en-US"/>
        </w:rPr>
        <w:t>, B. W. (2014). Translational studies of goal-directed action as a framework for classifying deficits across psychiatric</w:t>
      </w:r>
      <w:r>
        <w:rPr>
          <w:color w:val="000000" w:themeColor="text1"/>
          <w:shd w:val="clear" w:color="auto" w:fill="FFFFFF"/>
          <w:lang w:val="en-US"/>
        </w:rPr>
        <w:t xml:space="preserve"> </w:t>
      </w:r>
      <w:r w:rsidRPr="00172B3C">
        <w:rPr>
          <w:color w:val="000000" w:themeColor="text1"/>
          <w:shd w:val="clear" w:color="auto" w:fill="FFFFFF"/>
          <w:lang w:val="en-US"/>
        </w:rPr>
        <w:t>disorders</w:t>
      </w:r>
      <w:r w:rsidRPr="00172B3C">
        <w:rPr>
          <w:i/>
          <w:iCs/>
          <w:color w:val="000000" w:themeColor="text1"/>
          <w:shd w:val="clear" w:color="auto" w:fill="FFFFFF"/>
          <w:lang w:val="en-US"/>
        </w:rPr>
        <w:t>. Frontiers in systems neuroscience, </w:t>
      </w:r>
      <w:r w:rsidR="0014501F">
        <w:rPr>
          <w:color w:val="000000" w:themeColor="text1"/>
          <w:shd w:val="clear" w:color="auto" w:fill="FFFFFF"/>
          <w:lang w:val="en-US"/>
        </w:rPr>
        <w:t>1 - 16</w:t>
      </w:r>
      <w:r w:rsidRPr="00172B3C">
        <w:rPr>
          <w:color w:val="000000" w:themeColor="text1"/>
          <w:shd w:val="clear" w:color="auto" w:fill="FFFFFF"/>
          <w:lang w:val="en-US"/>
        </w:rPr>
        <w:t>.</w:t>
      </w:r>
    </w:p>
    <w:p w14:paraId="5853BB03" w14:textId="23C17836" w:rsidR="00E571D3" w:rsidRDefault="00E571D3" w:rsidP="00E571D3">
      <w:pPr>
        <w:spacing w:line="480" w:lineRule="auto"/>
        <w:ind w:left="709" w:hanging="709"/>
        <w:rPr>
          <w:lang w:val="en-US"/>
        </w:rPr>
      </w:pPr>
      <w:r w:rsidRPr="0054292D">
        <w:rPr>
          <w:lang w:val="en-US"/>
        </w:rPr>
        <w:t xml:space="preserve">Hayes, S. C. (2004). Acceptance and Commitment Therapy, Relational Frame Theory, and the third wave of behavior therapy. </w:t>
      </w:r>
      <w:r w:rsidRPr="0054292D">
        <w:rPr>
          <w:i/>
          <w:lang w:val="en-US"/>
        </w:rPr>
        <w:t>Behavior Therapy, 35,</w:t>
      </w:r>
      <w:r w:rsidRPr="0054292D">
        <w:rPr>
          <w:lang w:val="en-US"/>
        </w:rPr>
        <w:t xml:space="preserve"> 639-665.</w:t>
      </w:r>
    </w:p>
    <w:p w14:paraId="502D6604" w14:textId="273A8054" w:rsidR="00D35F9C" w:rsidRPr="00172B3C" w:rsidRDefault="001606C5" w:rsidP="001606C5">
      <w:pPr>
        <w:spacing w:line="480" w:lineRule="auto"/>
        <w:ind w:left="709" w:hanging="709"/>
        <w:rPr>
          <w:lang w:val="en-US"/>
        </w:rPr>
      </w:pPr>
      <w:proofErr w:type="spellStart"/>
      <w:r w:rsidRPr="00172B3C">
        <w:rPr>
          <w:lang w:val="en-US"/>
        </w:rPr>
        <w:t>Hiroto</w:t>
      </w:r>
      <w:proofErr w:type="spellEnd"/>
      <w:r w:rsidRPr="00172B3C">
        <w:rPr>
          <w:lang w:val="en-US"/>
        </w:rPr>
        <w:t xml:space="preserve">, D. S., &amp; Seligman, M. E. P. (1975). Generality of learned helplessness in man. </w:t>
      </w:r>
      <w:r w:rsidRPr="00172B3C">
        <w:rPr>
          <w:i/>
          <w:iCs/>
          <w:lang w:val="en-US"/>
        </w:rPr>
        <w:t>Journal of Personality and Social Psychology, 31</w:t>
      </w:r>
      <w:r w:rsidRPr="00172B3C">
        <w:rPr>
          <w:lang w:val="en-US"/>
        </w:rPr>
        <w:t>, 311–327.</w:t>
      </w:r>
    </w:p>
    <w:p w14:paraId="1F3A56C1" w14:textId="77777777" w:rsidR="00E571D3" w:rsidRPr="008E73F6" w:rsidRDefault="00E571D3" w:rsidP="00E571D3">
      <w:pPr>
        <w:spacing w:line="480" w:lineRule="auto"/>
        <w:ind w:left="709" w:hanging="709"/>
        <w:rPr>
          <w:lang w:val="en-US"/>
        </w:rPr>
      </w:pPr>
      <w:r w:rsidRPr="0054292D">
        <w:rPr>
          <w:color w:val="222222"/>
          <w:shd w:val="clear" w:color="auto" w:fill="FFFFFF"/>
          <w:lang w:val="en-US"/>
        </w:rPr>
        <w:t>Hockey, G. R. J. (1997). Compensatory control in the regulation of human performance under stress and high workload: A cognitive-energetical framework. </w:t>
      </w:r>
      <w:r w:rsidRPr="0054292D">
        <w:rPr>
          <w:i/>
          <w:iCs/>
          <w:color w:val="222222"/>
          <w:lang w:val="en-US"/>
        </w:rPr>
        <w:t>Biological psychology</w:t>
      </w:r>
      <w:r w:rsidRPr="0054292D">
        <w:rPr>
          <w:color w:val="222222"/>
          <w:shd w:val="clear" w:color="auto" w:fill="FFFFFF"/>
          <w:lang w:val="en-US"/>
        </w:rPr>
        <w:t>, </w:t>
      </w:r>
      <w:r w:rsidRPr="0054292D">
        <w:rPr>
          <w:i/>
          <w:iCs/>
          <w:color w:val="222222"/>
          <w:lang w:val="en-US"/>
        </w:rPr>
        <w:t>45</w:t>
      </w:r>
      <w:r w:rsidRPr="0054292D">
        <w:rPr>
          <w:color w:val="222222"/>
          <w:shd w:val="clear" w:color="auto" w:fill="FFFFFF"/>
          <w:lang w:val="en-US"/>
        </w:rPr>
        <w:t>(1-3), 73-93.</w:t>
      </w:r>
    </w:p>
    <w:p w14:paraId="1C1EFCD6" w14:textId="7DB07893" w:rsidR="00E571D3" w:rsidRDefault="00E571D3" w:rsidP="00E571D3">
      <w:pPr>
        <w:spacing w:line="480" w:lineRule="auto"/>
        <w:ind w:left="709" w:hanging="709"/>
        <w:rPr>
          <w:color w:val="000000" w:themeColor="text1"/>
          <w:shd w:val="clear" w:color="auto" w:fill="FFFFFF"/>
          <w:lang w:val="en-US"/>
        </w:rPr>
      </w:pPr>
      <w:r w:rsidRPr="0054292D">
        <w:rPr>
          <w:color w:val="000000" w:themeColor="text1"/>
          <w:shd w:val="clear" w:color="auto" w:fill="FFFFFF"/>
          <w:lang w:val="en-US"/>
        </w:rPr>
        <w:t xml:space="preserve">Holmes, E. A., </w:t>
      </w:r>
      <w:proofErr w:type="spellStart"/>
      <w:r w:rsidRPr="0054292D">
        <w:rPr>
          <w:color w:val="000000" w:themeColor="text1"/>
          <w:shd w:val="clear" w:color="auto" w:fill="FFFFFF"/>
          <w:lang w:val="en-US"/>
        </w:rPr>
        <w:t>Craske</w:t>
      </w:r>
      <w:proofErr w:type="spellEnd"/>
      <w:r w:rsidRPr="0054292D">
        <w:rPr>
          <w:color w:val="000000" w:themeColor="text1"/>
          <w:shd w:val="clear" w:color="auto" w:fill="FFFFFF"/>
          <w:lang w:val="en-US"/>
        </w:rPr>
        <w:t xml:space="preserve">, M. G., &amp; </w:t>
      </w:r>
      <w:proofErr w:type="spellStart"/>
      <w:r w:rsidRPr="0054292D">
        <w:rPr>
          <w:color w:val="000000" w:themeColor="text1"/>
          <w:shd w:val="clear" w:color="auto" w:fill="FFFFFF"/>
          <w:lang w:val="en-US"/>
        </w:rPr>
        <w:t>Graybiel</w:t>
      </w:r>
      <w:proofErr w:type="spellEnd"/>
      <w:r w:rsidRPr="0054292D">
        <w:rPr>
          <w:color w:val="000000" w:themeColor="text1"/>
          <w:shd w:val="clear" w:color="auto" w:fill="FFFFFF"/>
          <w:lang w:val="en-US"/>
        </w:rPr>
        <w:t xml:space="preserve">, A. M. (2014). Psychological treatments: A call for mental-health science. </w:t>
      </w:r>
      <w:r w:rsidRPr="0054292D">
        <w:rPr>
          <w:i/>
          <w:iCs/>
          <w:color w:val="000000" w:themeColor="text1"/>
          <w:shd w:val="clear" w:color="auto" w:fill="FFFFFF"/>
          <w:lang w:val="en-US"/>
        </w:rPr>
        <w:t>Nature, 511</w:t>
      </w:r>
      <w:r w:rsidRPr="0054292D">
        <w:rPr>
          <w:color w:val="000000" w:themeColor="text1"/>
          <w:shd w:val="clear" w:color="auto" w:fill="FFFFFF"/>
          <w:lang w:val="en-US"/>
        </w:rPr>
        <w:t>, 287–289. </w:t>
      </w:r>
    </w:p>
    <w:p w14:paraId="760E9E54" w14:textId="231B204D" w:rsidR="00EC7303" w:rsidRDefault="00EC7303" w:rsidP="00EC7303">
      <w:pPr>
        <w:spacing w:line="480" w:lineRule="auto"/>
        <w:ind w:left="709" w:hanging="709"/>
        <w:rPr>
          <w:color w:val="000000" w:themeColor="text1"/>
          <w:shd w:val="clear" w:color="auto" w:fill="FFFFFF"/>
          <w:lang w:val="en-US"/>
        </w:rPr>
      </w:pPr>
      <w:proofErr w:type="spellStart"/>
      <w:r w:rsidRPr="00172B3C">
        <w:rPr>
          <w:color w:val="000000" w:themeColor="text1"/>
          <w:shd w:val="clear" w:color="auto" w:fill="FFFFFF"/>
          <w:lang w:val="en-US"/>
        </w:rPr>
        <w:t>Hommel</w:t>
      </w:r>
      <w:proofErr w:type="spellEnd"/>
      <w:r w:rsidRPr="00172B3C">
        <w:rPr>
          <w:color w:val="000000" w:themeColor="text1"/>
          <w:shd w:val="clear" w:color="auto" w:fill="FFFFFF"/>
          <w:lang w:val="en-US"/>
        </w:rPr>
        <w:t xml:space="preserve">, B., </w:t>
      </w:r>
      <w:proofErr w:type="spellStart"/>
      <w:r w:rsidRPr="00172B3C">
        <w:rPr>
          <w:color w:val="000000" w:themeColor="text1"/>
          <w:shd w:val="clear" w:color="auto" w:fill="FFFFFF"/>
          <w:lang w:val="en-US"/>
        </w:rPr>
        <w:t>Müsseler</w:t>
      </w:r>
      <w:proofErr w:type="spellEnd"/>
      <w:r w:rsidRPr="00172B3C">
        <w:rPr>
          <w:color w:val="000000" w:themeColor="text1"/>
          <w:shd w:val="clear" w:color="auto" w:fill="FFFFFF"/>
          <w:lang w:val="en-US"/>
        </w:rPr>
        <w:t xml:space="preserve">, J., </w:t>
      </w:r>
      <w:proofErr w:type="spellStart"/>
      <w:r w:rsidRPr="00172B3C">
        <w:rPr>
          <w:color w:val="000000" w:themeColor="text1"/>
          <w:shd w:val="clear" w:color="auto" w:fill="FFFFFF"/>
          <w:lang w:val="en-US"/>
        </w:rPr>
        <w:t>Aschersleben</w:t>
      </w:r>
      <w:proofErr w:type="spellEnd"/>
      <w:r w:rsidRPr="00172B3C">
        <w:rPr>
          <w:color w:val="000000" w:themeColor="text1"/>
          <w:shd w:val="clear" w:color="auto" w:fill="FFFFFF"/>
          <w:lang w:val="en-US"/>
        </w:rPr>
        <w:t>, G., &amp; Prinz, W. (2001). The theory of event coding (TEC): A framework for perception and action planning. </w:t>
      </w:r>
      <w:r w:rsidRPr="00172B3C">
        <w:rPr>
          <w:i/>
          <w:iCs/>
          <w:color w:val="000000" w:themeColor="text1"/>
          <w:shd w:val="clear" w:color="auto" w:fill="FFFFFF"/>
          <w:lang w:val="en-US"/>
        </w:rPr>
        <w:t>Behavioral and brain sciences, 24</w:t>
      </w:r>
      <w:r w:rsidRPr="00172B3C">
        <w:rPr>
          <w:color w:val="000000" w:themeColor="text1"/>
          <w:shd w:val="clear" w:color="auto" w:fill="FFFFFF"/>
          <w:lang w:val="en-US"/>
        </w:rPr>
        <w:t>, 849-878.</w:t>
      </w:r>
    </w:p>
    <w:p w14:paraId="62B2EED4" w14:textId="2EC3E30B" w:rsidR="00F274DA" w:rsidRPr="0054292D" w:rsidRDefault="00F274DA" w:rsidP="00F905CE">
      <w:pPr>
        <w:spacing w:line="480" w:lineRule="auto"/>
        <w:ind w:left="709" w:hanging="709"/>
        <w:rPr>
          <w:color w:val="000000" w:themeColor="text1"/>
          <w:shd w:val="clear" w:color="auto" w:fill="FFFFFF"/>
          <w:lang w:val="en-US"/>
        </w:rPr>
      </w:pPr>
      <w:r w:rsidRPr="001577CF">
        <w:rPr>
          <w:color w:val="000000" w:themeColor="text1"/>
          <w:shd w:val="clear" w:color="auto" w:fill="FFFFFF"/>
          <w:lang w:val="en-US"/>
        </w:rPr>
        <w:t xml:space="preserve">Hughes, S., De </w:t>
      </w:r>
      <w:proofErr w:type="spellStart"/>
      <w:r w:rsidRPr="001577CF">
        <w:rPr>
          <w:color w:val="000000" w:themeColor="text1"/>
          <w:shd w:val="clear" w:color="auto" w:fill="FFFFFF"/>
          <w:lang w:val="en-US"/>
        </w:rPr>
        <w:t>Houwer</w:t>
      </w:r>
      <w:proofErr w:type="spellEnd"/>
      <w:r w:rsidRPr="001577CF">
        <w:rPr>
          <w:color w:val="000000" w:themeColor="text1"/>
          <w:shd w:val="clear" w:color="auto" w:fill="FFFFFF"/>
          <w:lang w:val="en-US"/>
        </w:rPr>
        <w:t xml:space="preserve">, J., </w:t>
      </w:r>
      <w:proofErr w:type="spellStart"/>
      <w:r w:rsidRPr="001577CF">
        <w:rPr>
          <w:color w:val="000000" w:themeColor="text1"/>
          <w:shd w:val="clear" w:color="auto" w:fill="FFFFFF"/>
          <w:lang w:val="en-US"/>
        </w:rPr>
        <w:t>Mattavelli</w:t>
      </w:r>
      <w:proofErr w:type="spellEnd"/>
      <w:r w:rsidRPr="001577CF">
        <w:rPr>
          <w:color w:val="000000" w:themeColor="text1"/>
          <w:shd w:val="clear" w:color="auto" w:fill="FFFFFF"/>
          <w:lang w:val="en-US"/>
        </w:rPr>
        <w:t>, S., &amp; Hussey, I. (2020). The shared features principle: If two objects share a feature, people assume those objects also share other features. </w:t>
      </w:r>
      <w:r w:rsidRPr="001577CF">
        <w:rPr>
          <w:i/>
          <w:iCs/>
          <w:color w:val="000000" w:themeColor="text1"/>
          <w:shd w:val="clear" w:color="auto" w:fill="FFFFFF"/>
          <w:lang w:val="en-US"/>
        </w:rPr>
        <w:t>Journal of Experimental Psychology: General, 149</w:t>
      </w:r>
      <w:r w:rsidRPr="001577CF">
        <w:rPr>
          <w:color w:val="000000" w:themeColor="text1"/>
          <w:shd w:val="clear" w:color="auto" w:fill="FFFFFF"/>
          <w:lang w:val="en-US"/>
        </w:rPr>
        <w:t>, 2264</w:t>
      </w:r>
      <w:r w:rsidR="00446DDE">
        <w:rPr>
          <w:color w:val="000000" w:themeColor="text1"/>
          <w:shd w:val="clear" w:color="auto" w:fill="FFFFFF"/>
          <w:lang w:val="en-US"/>
        </w:rPr>
        <w:t xml:space="preserve"> - 2288</w:t>
      </w:r>
      <w:r w:rsidRPr="001577CF">
        <w:rPr>
          <w:color w:val="000000" w:themeColor="text1"/>
          <w:shd w:val="clear" w:color="auto" w:fill="FFFFFF"/>
          <w:lang w:val="en-US"/>
        </w:rPr>
        <w:t>.</w:t>
      </w:r>
    </w:p>
    <w:p w14:paraId="6BD66599" w14:textId="77777777" w:rsidR="00E571D3" w:rsidRPr="0054292D" w:rsidRDefault="00E571D3" w:rsidP="00E571D3">
      <w:pPr>
        <w:pStyle w:val="Normaalweb"/>
        <w:spacing w:before="0" w:beforeAutospacing="0" w:after="0" w:afterAutospacing="0" w:line="480" w:lineRule="auto"/>
        <w:ind w:left="709" w:hanging="709"/>
        <w:rPr>
          <w:lang w:val="en-US"/>
        </w:rPr>
      </w:pPr>
      <w:r w:rsidRPr="0054292D">
        <w:rPr>
          <w:lang w:val="en-US"/>
        </w:rPr>
        <w:t xml:space="preserve">Hull, C. L. (1943). </w:t>
      </w:r>
      <w:r w:rsidRPr="0054292D">
        <w:rPr>
          <w:i/>
          <w:iCs/>
          <w:lang w:val="en-US"/>
        </w:rPr>
        <w:t>Principles of behavior: An introduction to behavior theory</w:t>
      </w:r>
      <w:r w:rsidRPr="0054292D">
        <w:rPr>
          <w:lang w:val="en-US"/>
        </w:rPr>
        <w:t xml:space="preserve">. New York, NY: Appleton- Century-Crofts. </w:t>
      </w:r>
    </w:p>
    <w:p w14:paraId="1B047FD7" w14:textId="77777777" w:rsidR="00E571D3" w:rsidRPr="008E73F6" w:rsidRDefault="00E571D3" w:rsidP="00E571D3">
      <w:pPr>
        <w:spacing w:line="480" w:lineRule="auto"/>
        <w:ind w:left="709" w:hanging="709"/>
        <w:rPr>
          <w:lang w:val="en-US"/>
        </w:rPr>
      </w:pPr>
      <w:proofErr w:type="spellStart"/>
      <w:r w:rsidRPr="0054292D">
        <w:rPr>
          <w:color w:val="222222"/>
          <w:shd w:val="clear" w:color="auto" w:fill="FFFFFF"/>
          <w:lang w:val="en-US"/>
        </w:rPr>
        <w:t>Inzlicht</w:t>
      </w:r>
      <w:proofErr w:type="spellEnd"/>
      <w:r w:rsidRPr="0054292D">
        <w:rPr>
          <w:color w:val="222222"/>
          <w:shd w:val="clear" w:color="auto" w:fill="FFFFFF"/>
          <w:lang w:val="en-US"/>
        </w:rPr>
        <w:t>, M., Schmeichel, B. J., &amp; Macrae, C. N. (2014). Why self-control seems (but may not be) limited. </w:t>
      </w:r>
      <w:r w:rsidRPr="0054292D">
        <w:rPr>
          <w:i/>
          <w:iCs/>
          <w:color w:val="222222"/>
          <w:lang w:val="en-US"/>
        </w:rPr>
        <w:t>Trends in cognitive sciences</w:t>
      </w:r>
      <w:r w:rsidRPr="0054292D">
        <w:rPr>
          <w:color w:val="222222"/>
          <w:shd w:val="clear" w:color="auto" w:fill="FFFFFF"/>
          <w:lang w:val="en-US"/>
        </w:rPr>
        <w:t>, </w:t>
      </w:r>
      <w:r w:rsidRPr="0054292D">
        <w:rPr>
          <w:i/>
          <w:iCs/>
          <w:color w:val="222222"/>
          <w:lang w:val="en-US"/>
        </w:rPr>
        <w:t>18</w:t>
      </w:r>
      <w:r w:rsidRPr="0054292D">
        <w:rPr>
          <w:color w:val="222222"/>
          <w:shd w:val="clear" w:color="auto" w:fill="FFFFFF"/>
          <w:lang w:val="en-US"/>
        </w:rPr>
        <w:t>(3), 127-133.</w:t>
      </w:r>
    </w:p>
    <w:p w14:paraId="16A92C41" w14:textId="77777777" w:rsidR="00E571D3" w:rsidRPr="0054292D" w:rsidRDefault="00E571D3" w:rsidP="00E571D3">
      <w:pPr>
        <w:spacing w:line="480" w:lineRule="auto"/>
        <w:ind w:left="709" w:hanging="709"/>
        <w:rPr>
          <w:color w:val="000000" w:themeColor="text1"/>
          <w:shd w:val="clear" w:color="auto" w:fill="FFFFFF"/>
          <w:lang w:val="en-US"/>
        </w:rPr>
      </w:pPr>
      <w:proofErr w:type="spellStart"/>
      <w:r w:rsidRPr="0054292D">
        <w:rPr>
          <w:color w:val="000000" w:themeColor="text1"/>
          <w:shd w:val="clear" w:color="auto" w:fill="FFFFFF"/>
          <w:lang w:val="en-US"/>
        </w:rPr>
        <w:t>Jaremka</w:t>
      </w:r>
      <w:proofErr w:type="spellEnd"/>
      <w:r w:rsidRPr="0054292D">
        <w:rPr>
          <w:color w:val="000000" w:themeColor="text1"/>
          <w:shd w:val="clear" w:color="auto" w:fill="FFFFFF"/>
          <w:lang w:val="en-US"/>
        </w:rPr>
        <w:t xml:space="preserve">, L. M., Ackerman, J. M., Gawronski, B., Rule, N. O., Sweeny, K., </w:t>
      </w:r>
      <w:proofErr w:type="spellStart"/>
      <w:r w:rsidRPr="0054292D">
        <w:rPr>
          <w:color w:val="000000" w:themeColor="text1"/>
          <w:shd w:val="clear" w:color="auto" w:fill="FFFFFF"/>
          <w:lang w:val="en-US"/>
        </w:rPr>
        <w:t>Tropp</w:t>
      </w:r>
      <w:proofErr w:type="spellEnd"/>
      <w:r w:rsidRPr="0054292D">
        <w:rPr>
          <w:color w:val="000000" w:themeColor="text1"/>
          <w:shd w:val="clear" w:color="auto" w:fill="FFFFFF"/>
          <w:lang w:val="en-US"/>
        </w:rPr>
        <w:t xml:space="preserve">, L. R., ... &amp; Vick, S. B. (2020). Common academic experiences no one talks about: Repeated </w:t>
      </w:r>
      <w:r w:rsidRPr="0054292D">
        <w:rPr>
          <w:color w:val="000000" w:themeColor="text1"/>
          <w:shd w:val="clear" w:color="auto" w:fill="FFFFFF"/>
          <w:lang w:val="en-US"/>
        </w:rPr>
        <w:lastRenderedPageBreak/>
        <w:t>rejection, impostor syndrome, and burnout. </w:t>
      </w:r>
      <w:r w:rsidRPr="0054292D">
        <w:rPr>
          <w:i/>
          <w:iCs/>
          <w:color w:val="000000" w:themeColor="text1"/>
          <w:lang w:val="en-US"/>
        </w:rPr>
        <w:t>Perspectives on Psychological Science</w:t>
      </w:r>
      <w:r w:rsidRPr="0054292D">
        <w:rPr>
          <w:color w:val="000000" w:themeColor="text1"/>
          <w:shd w:val="clear" w:color="auto" w:fill="FFFFFF"/>
          <w:lang w:val="en-US"/>
        </w:rPr>
        <w:t>, </w:t>
      </w:r>
      <w:r w:rsidRPr="0054292D">
        <w:rPr>
          <w:i/>
          <w:iCs/>
          <w:color w:val="000000" w:themeColor="text1"/>
          <w:lang w:val="en-US"/>
        </w:rPr>
        <w:t>15</w:t>
      </w:r>
      <w:r w:rsidRPr="0054292D">
        <w:rPr>
          <w:color w:val="000000" w:themeColor="text1"/>
          <w:shd w:val="clear" w:color="auto" w:fill="FFFFFF"/>
          <w:lang w:val="en-US"/>
        </w:rPr>
        <w:t>, 519-543.</w:t>
      </w:r>
    </w:p>
    <w:p w14:paraId="73138896" w14:textId="77777777" w:rsidR="00E571D3" w:rsidRPr="0054292D" w:rsidRDefault="00E571D3" w:rsidP="00E571D3">
      <w:pPr>
        <w:spacing w:line="480" w:lineRule="auto"/>
        <w:ind w:left="709" w:hanging="709"/>
        <w:rPr>
          <w:color w:val="222222"/>
          <w:shd w:val="clear" w:color="auto" w:fill="FFFFFF"/>
          <w:lang w:val="en-US"/>
        </w:rPr>
      </w:pPr>
      <w:r w:rsidRPr="0054292D">
        <w:rPr>
          <w:color w:val="222222"/>
          <w:shd w:val="clear" w:color="auto" w:fill="FFFFFF"/>
          <w:lang w:val="en-US"/>
        </w:rPr>
        <w:t>Johnston, D. W., Allan, J. L., Powell, D. J., Jones, M. C., Farquharson, B., Bell, C., &amp; Johnston, M. (2019). Why does work cause fatigue? A real-time investigation of fatigue, and determinants of fatigue in nurses working 12-hour shifts. </w:t>
      </w:r>
      <w:r w:rsidRPr="0054292D">
        <w:rPr>
          <w:i/>
          <w:iCs/>
          <w:color w:val="222222"/>
          <w:lang w:val="en-US"/>
        </w:rPr>
        <w:t>Annals of Behavioral Medicine</w:t>
      </w:r>
      <w:r w:rsidRPr="0054292D">
        <w:rPr>
          <w:color w:val="222222"/>
          <w:shd w:val="clear" w:color="auto" w:fill="FFFFFF"/>
          <w:lang w:val="en-US"/>
        </w:rPr>
        <w:t>, </w:t>
      </w:r>
      <w:r w:rsidRPr="0054292D">
        <w:rPr>
          <w:i/>
          <w:iCs/>
          <w:color w:val="222222"/>
          <w:lang w:val="en-US"/>
        </w:rPr>
        <w:t>53</w:t>
      </w:r>
      <w:r w:rsidRPr="0054292D">
        <w:rPr>
          <w:color w:val="222222"/>
          <w:shd w:val="clear" w:color="auto" w:fill="FFFFFF"/>
          <w:lang w:val="en-US"/>
        </w:rPr>
        <w:t>(6), 551-562.</w:t>
      </w:r>
    </w:p>
    <w:p w14:paraId="4F6BCD90" w14:textId="466ADAD8" w:rsidR="00E571D3" w:rsidRDefault="00E571D3" w:rsidP="00E571D3">
      <w:pPr>
        <w:spacing w:line="480" w:lineRule="auto"/>
        <w:ind w:left="709" w:hanging="709"/>
        <w:rPr>
          <w:color w:val="222222"/>
          <w:shd w:val="clear" w:color="auto" w:fill="FFFFFF"/>
          <w:lang w:val="en-US"/>
        </w:rPr>
      </w:pPr>
      <w:r w:rsidRPr="00D24CC0">
        <w:rPr>
          <w:color w:val="222222"/>
          <w:shd w:val="clear" w:color="auto" w:fill="FFFFFF"/>
          <w:lang w:val="en-US"/>
        </w:rPr>
        <w:t>Klein, D. C., &amp; Seligman, M. E. (1976). Reversal of performance deficits and perceptual deficits in learned helplessness and depression. </w:t>
      </w:r>
      <w:r w:rsidRPr="001577CF">
        <w:rPr>
          <w:i/>
          <w:iCs/>
          <w:color w:val="222222"/>
          <w:shd w:val="clear" w:color="auto" w:fill="FFFFFF"/>
          <w:lang w:val="en-US"/>
        </w:rPr>
        <w:t xml:space="preserve">Journal of Abnormal Psychology, </w:t>
      </w:r>
      <w:r w:rsidRPr="001577CF">
        <w:rPr>
          <w:color w:val="222222"/>
          <w:shd w:val="clear" w:color="auto" w:fill="FFFFFF"/>
          <w:lang w:val="en-US"/>
        </w:rPr>
        <w:t>85(1), 11–26.</w:t>
      </w:r>
    </w:p>
    <w:p w14:paraId="0C5A58A1" w14:textId="1C9F5A5B" w:rsidR="00393F9A" w:rsidRPr="001577CF" w:rsidRDefault="00393F9A" w:rsidP="00393F9A">
      <w:pPr>
        <w:spacing w:line="480" w:lineRule="auto"/>
        <w:ind w:left="709" w:hanging="709"/>
        <w:rPr>
          <w:color w:val="222222"/>
          <w:shd w:val="clear" w:color="auto" w:fill="FFFFFF"/>
          <w:lang w:val="en-US"/>
        </w:rPr>
      </w:pPr>
      <w:proofErr w:type="spellStart"/>
      <w:r w:rsidRPr="001577CF">
        <w:rPr>
          <w:color w:val="222222"/>
          <w:shd w:val="clear" w:color="auto" w:fill="FFFFFF"/>
          <w:lang w:val="en-US"/>
        </w:rPr>
        <w:t>Kruglanski</w:t>
      </w:r>
      <w:proofErr w:type="spellEnd"/>
      <w:r w:rsidRPr="001577CF">
        <w:rPr>
          <w:color w:val="222222"/>
          <w:shd w:val="clear" w:color="auto" w:fill="FFFFFF"/>
          <w:lang w:val="en-US"/>
        </w:rPr>
        <w:t xml:space="preserve">, A. W., Shah, J. Y., </w:t>
      </w:r>
      <w:proofErr w:type="spellStart"/>
      <w:r w:rsidRPr="001577CF">
        <w:rPr>
          <w:color w:val="222222"/>
          <w:shd w:val="clear" w:color="auto" w:fill="FFFFFF"/>
          <w:lang w:val="en-US"/>
        </w:rPr>
        <w:t>Fishbach</w:t>
      </w:r>
      <w:proofErr w:type="spellEnd"/>
      <w:r w:rsidRPr="001577CF">
        <w:rPr>
          <w:color w:val="222222"/>
          <w:shd w:val="clear" w:color="auto" w:fill="FFFFFF"/>
          <w:lang w:val="en-US"/>
        </w:rPr>
        <w:t>, A., Friedman, R.,</w:t>
      </w:r>
      <w:r>
        <w:rPr>
          <w:color w:val="222222"/>
          <w:shd w:val="clear" w:color="auto" w:fill="FFFFFF"/>
          <w:lang w:val="en-US"/>
        </w:rPr>
        <w:t xml:space="preserve"> </w:t>
      </w:r>
      <w:r w:rsidRPr="001577CF">
        <w:rPr>
          <w:color w:val="222222"/>
          <w:shd w:val="clear" w:color="auto" w:fill="FFFFFF"/>
          <w:lang w:val="en-US"/>
        </w:rPr>
        <w:t xml:space="preserve">Chun, W. Y., &amp; </w:t>
      </w:r>
      <w:proofErr w:type="spellStart"/>
      <w:r w:rsidRPr="001577CF">
        <w:rPr>
          <w:color w:val="222222"/>
          <w:shd w:val="clear" w:color="auto" w:fill="FFFFFF"/>
          <w:lang w:val="en-US"/>
        </w:rPr>
        <w:t>Sleeth</w:t>
      </w:r>
      <w:proofErr w:type="spellEnd"/>
      <w:r w:rsidRPr="001577CF">
        <w:rPr>
          <w:color w:val="222222"/>
          <w:shd w:val="clear" w:color="auto" w:fill="FFFFFF"/>
          <w:lang w:val="en-US"/>
        </w:rPr>
        <w:t xml:space="preserve">-Keppler, D. (2002). A theory of goal systems. In </w:t>
      </w:r>
      <w:r w:rsidRPr="001577CF">
        <w:rPr>
          <w:i/>
          <w:iCs/>
          <w:color w:val="222222"/>
          <w:shd w:val="clear" w:color="auto" w:fill="FFFFFF"/>
          <w:lang w:val="en-US"/>
        </w:rPr>
        <w:t>Advances in Experimental Social Psychology</w:t>
      </w:r>
      <w:r w:rsidRPr="001577CF">
        <w:rPr>
          <w:color w:val="222222"/>
          <w:shd w:val="clear" w:color="auto" w:fill="FFFFFF"/>
          <w:lang w:val="en-US"/>
        </w:rPr>
        <w:t xml:space="preserve"> (Vol. 34, pp. 331-378). Academic Press. </w:t>
      </w:r>
    </w:p>
    <w:p w14:paraId="2C1C3FF1" w14:textId="144E08A9" w:rsidR="0014703F" w:rsidRPr="001577CF" w:rsidRDefault="0014703F" w:rsidP="0014703F">
      <w:pPr>
        <w:spacing w:line="480" w:lineRule="auto"/>
        <w:ind w:left="709" w:hanging="709"/>
        <w:rPr>
          <w:color w:val="222222"/>
          <w:shd w:val="clear" w:color="auto" w:fill="FFFFFF"/>
          <w:lang w:val="en-US"/>
        </w:rPr>
      </w:pPr>
      <w:r w:rsidRPr="001577CF">
        <w:rPr>
          <w:color w:val="222222"/>
          <w:shd w:val="clear" w:color="auto" w:fill="FFFFFF"/>
          <w:lang w:val="en-US"/>
        </w:rPr>
        <w:t>Kuhl, J. (1981). Motivational and functional helplessness: The moderating effect of state versus action orientation. </w:t>
      </w:r>
      <w:r w:rsidRPr="001577CF">
        <w:rPr>
          <w:i/>
          <w:iCs/>
          <w:color w:val="222222"/>
          <w:shd w:val="clear" w:color="auto" w:fill="FFFFFF"/>
          <w:lang w:val="en-US"/>
        </w:rPr>
        <w:t>Journal of personality and social psychology, 40</w:t>
      </w:r>
      <w:r w:rsidRPr="001577CF">
        <w:rPr>
          <w:color w:val="222222"/>
          <w:shd w:val="clear" w:color="auto" w:fill="FFFFFF"/>
          <w:lang w:val="en-US"/>
        </w:rPr>
        <w:t>, 155</w:t>
      </w:r>
      <w:r w:rsidR="00940451">
        <w:rPr>
          <w:color w:val="222222"/>
          <w:shd w:val="clear" w:color="auto" w:fill="FFFFFF"/>
          <w:lang w:val="en-US"/>
        </w:rPr>
        <w:t xml:space="preserve"> - 170</w:t>
      </w:r>
      <w:r w:rsidRPr="001577CF">
        <w:rPr>
          <w:color w:val="222222"/>
          <w:shd w:val="clear" w:color="auto" w:fill="FFFFFF"/>
          <w:lang w:val="en-US"/>
        </w:rPr>
        <w:t>.</w:t>
      </w:r>
    </w:p>
    <w:p w14:paraId="75B9FCE1" w14:textId="77777777" w:rsidR="00E571D3" w:rsidRPr="0054292D" w:rsidRDefault="00E571D3" w:rsidP="00E571D3">
      <w:pPr>
        <w:spacing w:line="480" w:lineRule="auto"/>
        <w:ind w:left="709" w:hanging="709"/>
        <w:rPr>
          <w:color w:val="222222"/>
          <w:lang w:val="en-US"/>
        </w:rPr>
      </w:pPr>
      <w:proofErr w:type="spellStart"/>
      <w:r w:rsidRPr="001577CF">
        <w:rPr>
          <w:color w:val="222222"/>
          <w:lang w:val="en-US"/>
        </w:rPr>
        <w:t>Lenaert</w:t>
      </w:r>
      <w:proofErr w:type="spellEnd"/>
      <w:r w:rsidRPr="001577CF">
        <w:rPr>
          <w:color w:val="222222"/>
          <w:lang w:val="en-US"/>
        </w:rPr>
        <w:t xml:space="preserve">, B., Bennett, M., Boddez, Y., &amp; van </w:t>
      </w:r>
      <w:proofErr w:type="spellStart"/>
      <w:r w:rsidRPr="001577CF">
        <w:rPr>
          <w:color w:val="222222"/>
          <w:lang w:val="en-US"/>
        </w:rPr>
        <w:t>Heugten</w:t>
      </w:r>
      <w:proofErr w:type="spellEnd"/>
      <w:r w:rsidRPr="001577CF">
        <w:rPr>
          <w:color w:val="222222"/>
          <w:lang w:val="en-US"/>
        </w:rPr>
        <w:t xml:space="preserve">, C. (2021). </w:t>
      </w:r>
      <w:r w:rsidRPr="0054292D">
        <w:rPr>
          <w:color w:val="222222"/>
          <w:lang w:val="en-US"/>
        </w:rPr>
        <w:t>The influence of nocebo information on fatigue and urge to stop: An experimental investigation. </w:t>
      </w:r>
      <w:r w:rsidRPr="0054292D">
        <w:rPr>
          <w:i/>
          <w:iCs/>
          <w:color w:val="222222"/>
          <w:lang w:val="en-US"/>
        </w:rPr>
        <w:t>Journal of Behavior Therapy and Experimental Psychiatry</w:t>
      </w:r>
      <w:r w:rsidRPr="0054292D">
        <w:rPr>
          <w:color w:val="222222"/>
          <w:lang w:val="en-US"/>
        </w:rPr>
        <w:t>, </w:t>
      </w:r>
      <w:r w:rsidRPr="0054292D">
        <w:rPr>
          <w:i/>
          <w:iCs/>
          <w:color w:val="222222"/>
          <w:lang w:val="en-US"/>
        </w:rPr>
        <w:t>72</w:t>
      </w:r>
      <w:r w:rsidRPr="0054292D">
        <w:rPr>
          <w:color w:val="222222"/>
          <w:lang w:val="en-US"/>
        </w:rPr>
        <w:t>, 101656.</w:t>
      </w:r>
    </w:p>
    <w:p w14:paraId="7B272F55" w14:textId="77777777" w:rsidR="00E571D3" w:rsidRPr="008E73F6" w:rsidRDefault="00E571D3" w:rsidP="00E571D3">
      <w:pPr>
        <w:spacing w:line="480" w:lineRule="auto"/>
        <w:ind w:left="709" w:hanging="709"/>
        <w:rPr>
          <w:color w:val="222222"/>
          <w:lang w:val="en-US"/>
        </w:rPr>
      </w:pPr>
      <w:r w:rsidRPr="0054292D">
        <w:rPr>
          <w:color w:val="000000" w:themeColor="text1"/>
          <w:lang w:val="en-US"/>
        </w:rPr>
        <w:t xml:space="preserve">Little, B.R. (1983). Personal projects: A rationale and method for investigation. </w:t>
      </w:r>
      <w:r w:rsidRPr="0054292D">
        <w:rPr>
          <w:i/>
          <w:iCs/>
          <w:color w:val="000000" w:themeColor="text1"/>
          <w:lang w:val="en-US"/>
        </w:rPr>
        <w:t>Environment and Behavior</w:t>
      </w:r>
      <w:r w:rsidRPr="0054292D">
        <w:rPr>
          <w:color w:val="000000" w:themeColor="text1"/>
          <w:lang w:val="en-US"/>
        </w:rPr>
        <w:t xml:space="preserve">, </w:t>
      </w:r>
      <w:r w:rsidRPr="0054292D">
        <w:rPr>
          <w:i/>
          <w:iCs/>
          <w:color w:val="000000" w:themeColor="text1"/>
          <w:lang w:val="en-US"/>
        </w:rPr>
        <w:t>15</w:t>
      </w:r>
      <w:r w:rsidRPr="0054292D">
        <w:rPr>
          <w:color w:val="000000" w:themeColor="text1"/>
          <w:lang w:val="en-US"/>
        </w:rPr>
        <w:t>, 273–309.</w:t>
      </w:r>
    </w:p>
    <w:p w14:paraId="1FCA76E7" w14:textId="77777777" w:rsidR="00F2245B" w:rsidRDefault="00E571D3" w:rsidP="00F2245B">
      <w:pPr>
        <w:spacing w:line="480" w:lineRule="auto"/>
        <w:ind w:left="709" w:hanging="709"/>
        <w:rPr>
          <w:color w:val="000000" w:themeColor="text1"/>
          <w:shd w:val="clear" w:color="auto" w:fill="FFFFFF"/>
          <w:lang w:val="en-US"/>
        </w:rPr>
      </w:pPr>
      <w:r w:rsidRPr="0054292D">
        <w:rPr>
          <w:color w:val="000000" w:themeColor="text1"/>
          <w:shd w:val="clear" w:color="auto" w:fill="FFFFFF"/>
          <w:lang w:val="en-US"/>
        </w:rPr>
        <w:t>Maier, S. F., &amp; Seligman, M. E. P. (2016). Learned helplessness at fifty: Insights from neuroscience. </w:t>
      </w:r>
      <w:r w:rsidRPr="0054292D">
        <w:rPr>
          <w:i/>
          <w:iCs/>
          <w:color w:val="000000" w:themeColor="text1"/>
          <w:lang w:val="en-US"/>
        </w:rPr>
        <w:t>Psychological review</w:t>
      </w:r>
      <w:r w:rsidRPr="0054292D">
        <w:rPr>
          <w:color w:val="000000" w:themeColor="text1"/>
          <w:shd w:val="clear" w:color="auto" w:fill="FFFFFF"/>
          <w:lang w:val="en-US"/>
        </w:rPr>
        <w:t>, </w:t>
      </w:r>
      <w:r w:rsidRPr="0054292D">
        <w:rPr>
          <w:i/>
          <w:iCs/>
          <w:color w:val="000000" w:themeColor="text1"/>
          <w:lang w:val="en-US"/>
        </w:rPr>
        <w:t>123</w:t>
      </w:r>
      <w:r w:rsidRPr="0054292D">
        <w:rPr>
          <w:color w:val="000000" w:themeColor="text1"/>
          <w:shd w:val="clear" w:color="auto" w:fill="FFFFFF"/>
          <w:lang w:val="en-US"/>
        </w:rPr>
        <w:t>, 349–367.</w:t>
      </w:r>
    </w:p>
    <w:p w14:paraId="11D1C800" w14:textId="1ADB79CB" w:rsidR="00F2245B" w:rsidRDefault="00F2245B" w:rsidP="00F2245B">
      <w:pPr>
        <w:spacing w:line="480" w:lineRule="auto"/>
        <w:ind w:left="709" w:hanging="709"/>
        <w:rPr>
          <w:color w:val="000000"/>
          <w:lang w:val="en-US"/>
        </w:rPr>
      </w:pPr>
      <w:r w:rsidRPr="000E0F10">
        <w:rPr>
          <w:lang w:val="de-DE"/>
        </w:rPr>
        <w:t>M</w:t>
      </w:r>
      <w:proofErr w:type="spellStart"/>
      <w:r w:rsidRPr="00172B3C">
        <w:rPr>
          <w:color w:val="000000"/>
          <w:lang w:val="en-US"/>
        </w:rPr>
        <w:t>ehu</w:t>
      </w:r>
      <w:proofErr w:type="spellEnd"/>
      <w:r w:rsidRPr="00172B3C">
        <w:rPr>
          <w:color w:val="000000"/>
          <w:lang w:val="en-US"/>
        </w:rPr>
        <w:t xml:space="preserve">, M., &amp; Scherer, K. R. (2015). The appraisal bias model of cognitive vulnerability to depression. </w:t>
      </w:r>
      <w:r w:rsidRPr="00172B3C">
        <w:rPr>
          <w:i/>
          <w:iCs/>
          <w:color w:val="000000"/>
          <w:lang w:val="en-US"/>
        </w:rPr>
        <w:t>Emotion Review, 7</w:t>
      </w:r>
      <w:r w:rsidRPr="00172B3C">
        <w:rPr>
          <w:color w:val="000000"/>
          <w:lang w:val="en-US"/>
        </w:rPr>
        <w:t>, 272-279.</w:t>
      </w:r>
    </w:p>
    <w:p w14:paraId="70DC20A8" w14:textId="5E2BF835" w:rsidR="00BC7C93" w:rsidRPr="00172B3C" w:rsidRDefault="00BC7C93" w:rsidP="00F2245B">
      <w:pPr>
        <w:spacing w:line="480" w:lineRule="auto"/>
        <w:ind w:left="709" w:hanging="709"/>
        <w:rPr>
          <w:color w:val="000000"/>
          <w:lang w:val="en-US"/>
        </w:rPr>
      </w:pPr>
      <w:r w:rsidRPr="00172B3C">
        <w:rPr>
          <w:color w:val="000000"/>
          <w:lang w:val="en-US"/>
        </w:rPr>
        <w:t>Mitchell, C., &amp; Hall, G. (2014). Can theories of animal discrimination explain perceptual learning in humans? </w:t>
      </w:r>
      <w:r w:rsidRPr="00172B3C">
        <w:rPr>
          <w:i/>
          <w:iCs/>
          <w:color w:val="000000"/>
          <w:lang w:val="en-US"/>
        </w:rPr>
        <w:t>Psychological Bulletin, 140</w:t>
      </w:r>
      <w:r w:rsidRPr="00172B3C">
        <w:rPr>
          <w:color w:val="000000"/>
          <w:lang w:val="en-US"/>
        </w:rPr>
        <w:t>, 283.</w:t>
      </w:r>
    </w:p>
    <w:p w14:paraId="74FD123C" w14:textId="77777777" w:rsidR="00E571D3" w:rsidRPr="004F7B0D" w:rsidRDefault="00E571D3" w:rsidP="00E571D3">
      <w:pPr>
        <w:spacing w:line="480" w:lineRule="auto"/>
        <w:ind w:left="709" w:hanging="709"/>
        <w:rPr>
          <w:lang w:val="en-US"/>
        </w:rPr>
      </w:pPr>
      <w:r w:rsidRPr="0054292D">
        <w:rPr>
          <w:color w:val="000000"/>
          <w:lang w:val="en-US"/>
        </w:rPr>
        <w:lastRenderedPageBreak/>
        <w:t xml:space="preserve">Moors, A., </w:t>
      </w:r>
      <w:r>
        <w:rPr>
          <w:color w:val="000000"/>
          <w:lang w:val="en-US"/>
        </w:rPr>
        <w:t xml:space="preserve">&amp; </w:t>
      </w:r>
      <w:r w:rsidRPr="0054292D">
        <w:rPr>
          <w:color w:val="000000"/>
          <w:lang w:val="en-US"/>
        </w:rPr>
        <w:t xml:space="preserve">Boddez, Y. (2021). The goal-directed model as an alternative to reductionist and network approaches of psychopathology. </w:t>
      </w:r>
      <w:r w:rsidRPr="004F7B0D">
        <w:rPr>
          <w:i/>
          <w:iCs/>
          <w:color w:val="000000"/>
          <w:lang w:val="en-US"/>
        </w:rPr>
        <w:t>Current Opinion in Psychology</w:t>
      </w:r>
      <w:r w:rsidRPr="004F7B0D">
        <w:rPr>
          <w:color w:val="000000"/>
          <w:lang w:val="en-US"/>
        </w:rPr>
        <w:t xml:space="preserve">, </w:t>
      </w:r>
      <w:r w:rsidRPr="004F7B0D">
        <w:rPr>
          <w:i/>
          <w:iCs/>
          <w:color w:val="000000"/>
          <w:lang w:val="en-US"/>
        </w:rPr>
        <w:t>41</w:t>
      </w:r>
      <w:r w:rsidRPr="004F7B0D">
        <w:rPr>
          <w:color w:val="000000"/>
          <w:lang w:val="en-US"/>
        </w:rPr>
        <w:t>, 84-87</w:t>
      </w:r>
    </w:p>
    <w:p w14:paraId="2BB18F6B" w14:textId="77777777" w:rsidR="00E571D3" w:rsidRPr="008E73F6" w:rsidRDefault="00E571D3" w:rsidP="00E571D3">
      <w:pPr>
        <w:spacing w:line="480" w:lineRule="auto"/>
        <w:ind w:left="709" w:hanging="709"/>
        <w:rPr>
          <w:color w:val="000000" w:themeColor="text1"/>
          <w:lang w:val="en-US"/>
        </w:rPr>
      </w:pPr>
      <w:r w:rsidRPr="005F58B5">
        <w:rPr>
          <w:color w:val="000000" w:themeColor="text1"/>
        </w:rPr>
        <w:t xml:space="preserve">Moors, A., Boddez, Y., &amp; De Houwer, J. (2017). </w:t>
      </w:r>
      <w:r w:rsidRPr="0054292D">
        <w:rPr>
          <w:color w:val="000000" w:themeColor="text1"/>
          <w:lang w:val="en-US"/>
        </w:rPr>
        <w:t xml:space="preserve">The power of goal-directed processes in the causation of emotional and other actions. </w:t>
      </w:r>
      <w:r w:rsidRPr="0054292D">
        <w:rPr>
          <w:i/>
          <w:iCs/>
          <w:color w:val="000000" w:themeColor="text1"/>
          <w:lang w:val="en-US"/>
        </w:rPr>
        <w:t>Emotion Review</w:t>
      </w:r>
      <w:r w:rsidRPr="0054292D">
        <w:rPr>
          <w:color w:val="000000" w:themeColor="text1"/>
          <w:lang w:val="en-US"/>
        </w:rPr>
        <w:t xml:space="preserve">, </w:t>
      </w:r>
      <w:proofErr w:type="gramStart"/>
      <w:r w:rsidRPr="0054292D">
        <w:rPr>
          <w:i/>
          <w:iCs/>
          <w:color w:val="000000" w:themeColor="text1"/>
          <w:lang w:val="en-US"/>
        </w:rPr>
        <w:t xml:space="preserve">9 </w:t>
      </w:r>
      <w:r w:rsidRPr="0054292D">
        <w:rPr>
          <w:color w:val="000000" w:themeColor="text1"/>
          <w:lang w:val="en-US"/>
        </w:rPr>
        <w:t>,</w:t>
      </w:r>
      <w:proofErr w:type="gramEnd"/>
      <w:r w:rsidRPr="0054292D">
        <w:rPr>
          <w:color w:val="000000" w:themeColor="text1"/>
          <w:lang w:val="en-US"/>
        </w:rPr>
        <w:t xml:space="preserve"> 310-318.</w:t>
      </w:r>
    </w:p>
    <w:p w14:paraId="55D7CD04" w14:textId="25AEFC2A" w:rsidR="00E571D3" w:rsidRDefault="00E571D3" w:rsidP="000B7BDB">
      <w:pPr>
        <w:spacing w:line="480" w:lineRule="auto"/>
        <w:ind w:left="709" w:hanging="709"/>
        <w:rPr>
          <w:color w:val="000000"/>
          <w:lang w:val="en-US"/>
        </w:rPr>
      </w:pPr>
      <w:r w:rsidRPr="0054292D">
        <w:rPr>
          <w:color w:val="000000"/>
          <w:lang w:val="en-US"/>
        </w:rPr>
        <w:t xml:space="preserve">Moors, A., </w:t>
      </w:r>
      <w:r>
        <w:rPr>
          <w:color w:val="000000"/>
          <w:lang w:val="en-US"/>
        </w:rPr>
        <w:t xml:space="preserve">&amp; </w:t>
      </w:r>
      <w:r w:rsidRPr="0054292D">
        <w:rPr>
          <w:color w:val="000000"/>
          <w:lang w:val="en-US"/>
        </w:rPr>
        <w:t xml:space="preserve">Fischer, M. (2019). Demystifying the role of emotion in </w:t>
      </w:r>
      <w:proofErr w:type="spellStart"/>
      <w:r w:rsidRPr="0054292D">
        <w:rPr>
          <w:color w:val="000000"/>
          <w:lang w:val="en-US"/>
        </w:rPr>
        <w:t>behaviour</w:t>
      </w:r>
      <w:proofErr w:type="spellEnd"/>
      <w:r w:rsidRPr="0054292D">
        <w:rPr>
          <w:color w:val="000000"/>
          <w:lang w:val="en-US"/>
        </w:rPr>
        <w:t xml:space="preserve">: toward a goal-directed account. </w:t>
      </w:r>
      <w:r w:rsidRPr="00172B3C">
        <w:rPr>
          <w:color w:val="000000"/>
          <w:lang w:val="en-US"/>
        </w:rPr>
        <w:t>Cognition &amp; Emotion</w:t>
      </w:r>
      <w:r w:rsidRPr="0054292D">
        <w:rPr>
          <w:color w:val="000000"/>
          <w:lang w:val="en-US"/>
        </w:rPr>
        <w:t xml:space="preserve">, </w:t>
      </w:r>
      <w:r w:rsidRPr="00172B3C">
        <w:rPr>
          <w:color w:val="000000"/>
          <w:lang w:val="en-US"/>
        </w:rPr>
        <w:t>33</w:t>
      </w:r>
      <w:r w:rsidRPr="0054292D">
        <w:rPr>
          <w:color w:val="000000"/>
          <w:lang w:val="en-US"/>
        </w:rPr>
        <w:t xml:space="preserve"> (1), 94-100.</w:t>
      </w:r>
    </w:p>
    <w:p w14:paraId="450C961F" w14:textId="50631645" w:rsidR="000B7BDB" w:rsidRPr="00172B3C" w:rsidRDefault="000B7BDB" w:rsidP="00AF1057">
      <w:pPr>
        <w:spacing w:line="480" w:lineRule="auto"/>
        <w:ind w:left="709" w:hanging="709"/>
        <w:rPr>
          <w:color w:val="000000"/>
          <w:lang w:val="en-US"/>
        </w:rPr>
      </w:pPr>
      <w:r w:rsidRPr="00172B3C">
        <w:rPr>
          <w:color w:val="000000"/>
          <w:lang w:val="en-US"/>
        </w:rPr>
        <w:t xml:space="preserve">Scherer, K. R. (2020). Evidence for the existence of emotion dispositions and the effects of appraisal bias. </w:t>
      </w:r>
      <w:r w:rsidRPr="00172B3C">
        <w:rPr>
          <w:i/>
          <w:iCs/>
          <w:color w:val="000000"/>
          <w:lang w:val="en-US"/>
        </w:rPr>
        <w:t>Emotion</w:t>
      </w:r>
      <w:r w:rsidRPr="00172B3C">
        <w:rPr>
          <w:color w:val="000000"/>
          <w:lang w:val="en-US"/>
        </w:rPr>
        <w:t xml:space="preserve">. Online publication: </w:t>
      </w:r>
      <w:hyperlink r:id="rId8" w:tgtFrame="_blank" w:history="1">
        <w:r w:rsidRPr="00172B3C">
          <w:rPr>
            <w:color w:val="000000"/>
            <w:lang w:val="en-US"/>
          </w:rPr>
          <w:t xml:space="preserve">https://doi.org/10.1037/emo0000861 </w:t>
        </w:r>
      </w:hyperlink>
    </w:p>
    <w:p w14:paraId="52E107CA" w14:textId="77777777" w:rsidR="00E571D3" w:rsidRPr="0054292D" w:rsidRDefault="00E571D3" w:rsidP="000B7BDB">
      <w:pPr>
        <w:spacing w:line="480" w:lineRule="auto"/>
        <w:ind w:left="709" w:hanging="709"/>
        <w:rPr>
          <w:color w:val="000000" w:themeColor="text1"/>
          <w:shd w:val="clear" w:color="auto" w:fill="FFFFFF"/>
          <w:lang w:val="en-US"/>
        </w:rPr>
      </w:pPr>
      <w:r w:rsidRPr="00172B3C">
        <w:rPr>
          <w:color w:val="000000"/>
          <w:lang w:val="en-US"/>
        </w:rPr>
        <w:t xml:space="preserve">Seligman, M. E. P. (1975).  </w:t>
      </w:r>
      <w:r w:rsidRPr="0054292D">
        <w:rPr>
          <w:i/>
          <w:iCs/>
          <w:color w:val="000000" w:themeColor="text1"/>
          <w:lang w:val="en-US"/>
        </w:rPr>
        <w:t>Helplessness: On depression, development, and death. </w:t>
      </w:r>
      <w:r w:rsidRPr="0054292D">
        <w:rPr>
          <w:color w:val="000000" w:themeColor="text1"/>
          <w:lang w:val="en-US"/>
        </w:rPr>
        <w:t>W. H. Freeman and Company.  </w:t>
      </w:r>
    </w:p>
    <w:p w14:paraId="1DF4BB75" w14:textId="77777777" w:rsidR="00E571D3" w:rsidRPr="0054292D" w:rsidRDefault="00E571D3" w:rsidP="00E571D3">
      <w:pPr>
        <w:spacing w:line="480" w:lineRule="auto"/>
        <w:ind w:left="709" w:hanging="709"/>
        <w:rPr>
          <w:rStyle w:val="ti"/>
          <w:noProof/>
          <w:color w:val="000000" w:themeColor="text1"/>
          <w:lang w:val="en-US"/>
        </w:rPr>
      </w:pPr>
      <w:r w:rsidRPr="00E571D3">
        <w:rPr>
          <w:iCs/>
          <w:noProof/>
          <w:color w:val="000000" w:themeColor="text1"/>
          <w:lang w:val="en-US"/>
        </w:rPr>
        <w:t xml:space="preserve">Seligman, M. E. P. , &amp; Maier, S. F. (1967). </w:t>
      </w:r>
      <w:r w:rsidRPr="0054292D">
        <w:rPr>
          <w:bCs/>
          <w:iCs/>
          <w:noProof/>
          <w:color w:val="000000" w:themeColor="text1"/>
          <w:lang w:val="en-US"/>
        </w:rPr>
        <w:t>Failure to escape traumatic shock.</w:t>
      </w:r>
      <w:r w:rsidRPr="0054292D">
        <w:rPr>
          <w:iCs/>
          <w:noProof/>
          <w:color w:val="000000" w:themeColor="text1"/>
          <w:lang w:val="en-US"/>
        </w:rPr>
        <w:t xml:space="preserve"> </w:t>
      </w:r>
      <w:r w:rsidRPr="0054292D">
        <w:rPr>
          <w:i/>
          <w:iCs/>
          <w:noProof/>
          <w:color w:val="000000" w:themeColor="text1"/>
          <w:lang w:val="en-US"/>
        </w:rPr>
        <w:t xml:space="preserve">Journal of Experimental Psychology, </w:t>
      </w:r>
      <w:r w:rsidRPr="0054292D">
        <w:rPr>
          <w:rStyle w:val="ti"/>
          <w:i/>
          <w:noProof/>
          <w:color w:val="000000" w:themeColor="text1"/>
          <w:lang w:val="en-US"/>
        </w:rPr>
        <w:t>74,</w:t>
      </w:r>
      <w:r w:rsidRPr="0054292D">
        <w:rPr>
          <w:rStyle w:val="ti"/>
          <w:noProof/>
          <w:color w:val="000000" w:themeColor="text1"/>
          <w:lang w:val="en-US"/>
        </w:rPr>
        <w:t xml:space="preserve"> 1-9.</w:t>
      </w:r>
    </w:p>
    <w:p w14:paraId="50C840A2" w14:textId="77777777" w:rsidR="00E571D3" w:rsidRDefault="00E571D3" w:rsidP="00E571D3">
      <w:pPr>
        <w:pStyle w:val="Normaalweb"/>
        <w:spacing w:before="0" w:beforeAutospacing="0" w:after="0" w:afterAutospacing="0" w:line="480" w:lineRule="auto"/>
        <w:ind w:left="709" w:hanging="709"/>
      </w:pPr>
      <w:r w:rsidRPr="0054292D">
        <w:rPr>
          <w:lang w:val="en-US"/>
        </w:rPr>
        <w:t xml:space="preserve">Thorndike, E. L. (1911). </w:t>
      </w:r>
      <w:r w:rsidRPr="0054292D">
        <w:rPr>
          <w:i/>
          <w:iCs/>
          <w:lang w:val="en-US"/>
        </w:rPr>
        <w:t>Animal intelligence: Experimental studies</w:t>
      </w:r>
      <w:r w:rsidRPr="0054292D">
        <w:rPr>
          <w:lang w:val="en-US"/>
        </w:rPr>
        <w:t xml:space="preserve">. </w:t>
      </w:r>
      <w:r w:rsidRPr="0054292D">
        <w:t>New York, NY: Macmillan.</w:t>
      </w:r>
    </w:p>
    <w:p w14:paraId="2D646B7B" w14:textId="3BCC21AB" w:rsidR="00E571D3" w:rsidRPr="00172B3C" w:rsidRDefault="00E571D3" w:rsidP="00E571D3">
      <w:pPr>
        <w:pStyle w:val="Normaalweb"/>
        <w:spacing w:before="0" w:beforeAutospacing="0" w:after="0" w:afterAutospacing="0" w:line="480" w:lineRule="auto"/>
        <w:ind w:left="709" w:hanging="709"/>
        <w:rPr>
          <w:color w:val="000000" w:themeColor="text1"/>
          <w:shd w:val="clear" w:color="auto" w:fill="FFFFFF"/>
        </w:rPr>
      </w:pPr>
      <w:r w:rsidRPr="0054292D">
        <w:rPr>
          <w:color w:val="000000" w:themeColor="text1"/>
          <w:shd w:val="clear" w:color="auto" w:fill="FFFFFF"/>
        </w:rPr>
        <w:t xml:space="preserve">Van Damme, S., Becker, S., &amp; Van der Linden, D. (2018). </w:t>
      </w:r>
      <w:r w:rsidRPr="0054292D">
        <w:rPr>
          <w:color w:val="000000" w:themeColor="text1"/>
          <w:shd w:val="clear" w:color="auto" w:fill="FFFFFF"/>
          <w:lang w:val="en-US"/>
        </w:rPr>
        <w:t>Tired of pain? Toward a better understanding of fatigue in chronic pain. </w:t>
      </w:r>
      <w:r w:rsidRPr="00172B3C">
        <w:rPr>
          <w:i/>
          <w:iCs/>
          <w:color w:val="000000" w:themeColor="text1"/>
        </w:rPr>
        <w:t>Pain</w:t>
      </w:r>
      <w:r w:rsidRPr="00172B3C">
        <w:rPr>
          <w:color w:val="000000" w:themeColor="text1"/>
          <w:shd w:val="clear" w:color="auto" w:fill="FFFFFF"/>
        </w:rPr>
        <w:t>, </w:t>
      </w:r>
      <w:r w:rsidRPr="00172B3C">
        <w:rPr>
          <w:i/>
          <w:iCs/>
          <w:color w:val="000000" w:themeColor="text1"/>
        </w:rPr>
        <w:t>159</w:t>
      </w:r>
      <w:r w:rsidRPr="00172B3C">
        <w:rPr>
          <w:color w:val="000000" w:themeColor="text1"/>
          <w:shd w:val="clear" w:color="auto" w:fill="FFFFFF"/>
        </w:rPr>
        <w:t>, 7-10.</w:t>
      </w:r>
    </w:p>
    <w:p w14:paraId="21347E88" w14:textId="31C5BE8E" w:rsidR="005B2DCD" w:rsidRPr="00172B3C" w:rsidRDefault="005B2DCD" w:rsidP="005B2DCD">
      <w:pPr>
        <w:pStyle w:val="Normaalweb"/>
        <w:spacing w:before="0" w:beforeAutospacing="0" w:after="0" w:afterAutospacing="0" w:line="480" w:lineRule="auto"/>
        <w:ind w:left="709" w:hanging="709"/>
        <w:rPr>
          <w:lang w:val="en-US"/>
        </w:rPr>
      </w:pPr>
      <w:r w:rsidRPr="00172B3C">
        <w:rPr>
          <w:color w:val="000000" w:themeColor="text1"/>
          <w:shd w:val="clear" w:color="auto" w:fill="FFFFFF"/>
        </w:rPr>
        <w:t xml:space="preserve">Van de Cruys, S., Evers, K., Van der Hallen, R., Van Eylen, L., Boets, B., de-Wit, L., Wagemans, J. (2014). </w:t>
      </w:r>
      <w:r w:rsidRPr="00172B3C">
        <w:rPr>
          <w:color w:val="000000" w:themeColor="text1"/>
          <w:shd w:val="clear" w:color="auto" w:fill="FFFFFF"/>
          <w:lang w:val="en-US"/>
        </w:rPr>
        <w:t xml:space="preserve">Precise minds in uncertain worlds: Predictive coding in autism. </w:t>
      </w:r>
      <w:r w:rsidRPr="00172B3C">
        <w:rPr>
          <w:i/>
          <w:iCs/>
          <w:color w:val="000000" w:themeColor="text1"/>
          <w:shd w:val="clear" w:color="auto" w:fill="FFFFFF"/>
          <w:lang w:val="en-US"/>
        </w:rPr>
        <w:t>Psychological Review, 121</w:t>
      </w:r>
      <w:r w:rsidRPr="00172B3C">
        <w:rPr>
          <w:color w:val="000000" w:themeColor="text1"/>
          <w:shd w:val="clear" w:color="auto" w:fill="FFFFFF"/>
          <w:lang w:val="en-US"/>
        </w:rPr>
        <w:t xml:space="preserve"> (4), 649-675. </w:t>
      </w:r>
    </w:p>
    <w:p w14:paraId="007C255B" w14:textId="77777777" w:rsidR="00E571D3" w:rsidRPr="0054292D" w:rsidRDefault="00E571D3" w:rsidP="00172B3C">
      <w:pPr>
        <w:pStyle w:val="Normaalweb"/>
        <w:spacing w:before="0" w:beforeAutospacing="0" w:after="0" w:afterAutospacing="0" w:line="480" w:lineRule="auto"/>
        <w:ind w:left="709" w:hanging="709"/>
        <w:rPr>
          <w:rStyle w:val="ti"/>
          <w:lang w:val="en-US"/>
        </w:rPr>
      </w:pPr>
      <w:r w:rsidRPr="00172B3C">
        <w:rPr>
          <w:color w:val="000000" w:themeColor="text1"/>
          <w:shd w:val="clear" w:color="auto" w:fill="FFFFFF"/>
          <w:lang w:val="en-US"/>
        </w:rPr>
        <w:t>van der Linden, D. (2011). “The urge to stop: the cognitive and biological nature of acute</w:t>
      </w:r>
      <w:r w:rsidRPr="0054292D">
        <w:rPr>
          <w:lang w:val="en-US"/>
        </w:rPr>
        <w:t xml:space="preserve"> mental fatigue”</w:t>
      </w:r>
      <w:r>
        <w:rPr>
          <w:lang w:val="en-US"/>
        </w:rPr>
        <w:t>.</w:t>
      </w:r>
      <w:r w:rsidRPr="0054292D">
        <w:rPr>
          <w:lang w:val="en-US"/>
        </w:rPr>
        <w:t xml:space="preserve"> </w:t>
      </w:r>
      <w:r>
        <w:rPr>
          <w:lang w:val="en-US"/>
        </w:rPr>
        <w:t>I</w:t>
      </w:r>
      <w:r w:rsidRPr="0054292D">
        <w:rPr>
          <w:lang w:val="en-US"/>
        </w:rPr>
        <w:t xml:space="preserve">n P. L. Ackerman </w:t>
      </w:r>
      <w:r>
        <w:rPr>
          <w:lang w:val="en-US"/>
        </w:rPr>
        <w:t xml:space="preserve">(Ed.), </w:t>
      </w:r>
      <w:r w:rsidRPr="00516F9B">
        <w:rPr>
          <w:i/>
          <w:iCs/>
          <w:lang w:val="en-US"/>
        </w:rPr>
        <w:t>Cognitive Fatigue: Multidisciplinary Perspectives on Current Research and Future Applications</w:t>
      </w:r>
      <w:r>
        <w:rPr>
          <w:i/>
          <w:iCs/>
          <w:lang w:val="en-US"/>
        </w:rPr>
        <w:t xml:space="preserve"> </w:t>
      </w:r>
      <w:r w:rsidRPr="00516F9B">
        <w:rPr>
          <w:lang w:val="en-US"/>
        </w:rPr>
        <w:t>(pp. 149–164)</w:t>
      </w:r>
      <w:r>
        <w:rPr>
          <w:lang w:val="en-US"/>
        </w:rPr>
        <w:t>.</w:t>
      </w:r>
      <w:r w:rsidRPr="0054292D">
        <w:rPr>
          <w:lang w:val="en-US"/>
        </w:rPr>
        <w:t xml:space="preserve"> Washington, DC: American Psychological Association</w:t>
      </w:r>
      <w:r>
        <w:rPr>
          <w:lang w:val="en-US"/>
        </w:rPr>
        <w:t>.</w:t>
      </w:r>
    </w:p>
    <w:p w14:paraId="35B1B51A" w14:textId="77777777" w:rsidR="00E571D3" w:rsidRPr="0054292D" w:rsidRDefault="00E571D3" w:rsidP="00E571D3">
      <w:pPr>
        <w:spacing w:line="480" w:lineRule="auto"/>
        <w:ind w:left="709" w:hanging="709"/>
        <w:rPr>
          <w:lang w:val="en-US"/>
        </w:rPr>
      </w:pPr>
    </w:p>
    <w:p w14:paraId="53FEE904" w14:textId="77777777" w:rsidR="00EA6634" w:rsidRPr="004F02A1" w:rsidRDefault="00EA6634" w:rsidP="004F02A1">
      <w:pPr>
        <w:spacing w:line="480" w:lineRule="auto"/>
        <w:rPr>
          <w:lang w:val="en-US"/>
        </w:rPr>
      </w:pPr>
    </w:p>
    <w:sectPr w:rsidR="00EA6634" w:rsidRPr="004F02A1" w:rsidSect="00D242C4">
      <w:headerReference w:type="even" r:id="rId9"/>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B9ACA" w14:textId="77777777" w:rsidR="005A549A" w:rsidRDefault="005A549A" w:rsidP="002A7E0F">
      <w:r>
        <w:separator/>
      </w:r>
    </w:p>
  </w:endnote>
  <w:endnote w:type="continuationSeparator" w:id="0">
    <w:p w14:paraId="2D4DAB7E" w14:textId="77777777" w:rsidR="005A549A" w:rsidRDefault="005A549A" w:rsidP="002A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89129914"/>
      <w:docPartObj>
        <w:docPartGallery w:val="Page Numbers (Bottom of Page)"/>
        <w:docPartUnique/>
      </w:docPartObj>
    </w:sdtPr>
    <w:sdtEndPr>
      <w:rPr>
        <w:rStyle w:val="Paginanummer"/>
      </w:rPr>
    </w:sdtEndPr>
    <w:sdtContent>
      <w:p w14:paraId="26BFD0BB" w14:textId="3FD8382D" w:rsidR="00EE1F25" w:rsidRDefault="00EE1F25" w:rsidP="00EE1F2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C86B44E" w14:textId="77777777" w:rsidR="00EE1F25" w:rsidRDefault="00EE1F25" w:rsidP="00F24E0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1FA29" w14:textId="77777777" w:rsidR="00EE1F25" w:rsidRDefault="00EE1F25" w:rsidP="00F24E0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51A4" w14:textId="77777777" w:rsidR="005A549A" w:rsidRDefault="005A549A" w:rsidP="002A7E0F">
      <w:r>
        <w:separator/>
      </w:r>
    </w:p>
  </w:footnote>
  <w:footnote w:type="continuationSeparator" w:id="0">
    <w:p w14:paraId="09976AEC" w14:textId="77777777" w:rsidR="005A549A" w:rsidRDefault="005A549A" w:rsidP="002A7E0F">
      <w:r>
        <w:continuationSeparator/>
      </w:r>
    </w:p>
  </w:footnote>
  <w:footnote w:id="1">
    <w:p w14:paraId="67843CAB" w14:textId="043905F7" w:rsidR="0051553F" w:rsidRPr="00172B3C" w:rsidRDefault="0051553F">
      <w:pPr>
        <w:pStyle w:val="Voetnoottekst"/>
        <w:rPr>
          <w:lang w:val="en-US"/>
        </w:rPr>
      </w:pPr>
      <w:r>
        <w:rPr>
          <w:rStyle w:val="Voetnootmarkering"/>
        </w:rPr>
        <w:footnoteRef/>
      </w:r>
      <w:r w:rsidRPr="00172B3C">
        <w:rPr>
          <w:lang w:val="en-US"/>
        </w:rPr>
        <w:t xml:space="preserve"> </w:t>
      </w:r>
      <w:r w:rsidRPr="000D0BB0">
        <w:rPr>
          <w:rFonts w:eastAsiaTheme="minorHAnsi"/>
          <w:lang w:val="en-US" w:eastAsia="en-US"/>
        </w:rPr>
        <w:t xml:space="preserve">This could be a lack of either negative or positive reinforcement. In the case of negative reinforcement, a response increases in frequency due to the omission of an aversive stimulus. For example, the dogs in the control group of the above-mentioned experiment of </w:t>
      </w:r>
      <w:r w:rsidRPr="00D15FF0">
        <w:rPr>
          <w:rFonts w:eastAsiaTheme="minorHAnsi"/>
          <w:lang w:val="en-US" w:eastAsia="en-US"/>
        </w:rPr>
        <w:t xml:space="preserve">Seligman and </w:t>
      </w:r>
      <w:r w:rsidRPr="00E14757">
        <w:rPr>
          <w:rFonts w:eastAsiaTheme="minorHAnsi"/>
          <w:lang w:val="en-US" w:eastAsia="en-US"/>
        </w:rPr>
        <w:t>Maier (1967)</w:t>
      </w:r>
      <w:r w:rsidRPr="00D15FF0">
        <w:rPr>
          <w:rFonts w:eastAsiaTheme="minorHAnsi"/>
          <w:lang w:val="en-US" w:eastAsia="en-US"/>
        </w:rPr>
        <w:t xml:space="preserve"> were negatively reinforced: If they</w:t>
      </w:r>
      <w:r w:rsidRPr="006931DE">
        <w:rPr>
          <w:rFonts w:eastAsiaTheme="minorHAnsi"/>
          <w:lang w:val="en-US" w:eastAsia="en-US"/>
        </w:rPr>
        <w:t xml:space="preserve"> pressed a panel with their nose, then the shock stimulus was</w:t>
      </w:r>
      <w:r w:rsidRPr="000D0BB0">
        <w:rPr>
          <w:rFonts w:eastAsiaTheme="minorHAnsi"/>
          <w:lang w:val="en-US" w:eastAsia="en-US"/>
        </w:rPr>
        <w:t xml:space="preserve"> omitted. However, the omission of an aversive stimulus is but one way to reinforce a response. In the case of positive reinforcement, a response increases in frequency because the response results in the presence of an appetitive stimulus. For example, children may increase the frequency of responses that result in attention from their parents. </w:t>
      </w:r>
      <w:r w:rsidR="00393B6E">
        <w:rPr>
          <w:rFonts w:eastAsiaTheme="minorHAnsi"/>
          <w:lang w:val="en-US" w:eastAsia="en-US"/>
        </w:rPr>
        <w:t xml:space="preserve">Please note that </w:t>
      </w:r>
      <w:r w:rsidR="00393B6E" w:rsidRPr="001577CF">
        <w:rPr>
          <w:rFonts w:eastAsiaTheme="minorHAnsi"/>
          <w:lang w:val="en-US" w:eastAsia="en-US"/>
        </w:rPr>
        <w:t xml:space="preserve">our conceptualization is </w:t>
      </w:r>
      <w:r w:rsidR="00641AF0">
        <w:rPr>
          <w:rFonts w:eastAsiaTheme="minorHAnsi"/>
          <w:lang w:val="en-US" w:eastAsia="en-US"/>
        </w:rPr>
        <w:t xml:space="preserve">therefore </w:t>
      </w:r>
      <w:r w:rsidR="00393B6E" w:rsidRPr="001577CF">
        <w:rPr>
          <w:rFonts w:eastAsiaTheme="minorHAnsi"/>
          <w:lang w:val="en-US" w:eastAsia="en-US"/>
        </w:rPr>
        <w:t xml:space="preserve">also more broad than </w:t>
      </w:r>
      <w:r w:rsidR="00393B6E">
        <w:rPr>
          <w:rFonts w:eastAsiaTheme="minorHAnsi"/>
          <w:lang w:val="en-US" w:eastAsia="en-US"/>
        </w:rPr>
        <w:t>definitions of learned helplessness that invoke</w:t>
      </w:r>
      <w:r w:rsidR="00393B6E" w:rsidRPr="001577CF">
        <w:rPr>
          <w:rFonts w:eastAsiaTheme="minorHAnsi"/>
          <w:lang w:val="en-US" w:eastAsia="en-US"/>
        </w:rPr>
        <w:t xml:space="preserve"> “uncontrollable negative experiences”</w:t>
      </w:r>
      <w:r w:rsidR="00393B6E">
        <w:rPr>
          <w:rFonts w:eastAsiaTheme="minorHAnsi"/>
          <w:lang w:val="en-US" w:eastAsia="en-US"/>
        </w:rPr>
        <w:t xml:space="preserve"> as the causal factor, as our conceptualization also covers uncontrollable positive events. </w:t>
      </w:r>
    </w:p>
  </w:footnote>
  <w:footnote w:id="2">
    <w:p w14:paraId="79C07062" w14:textId="22E9AE8B" w:rsidR="006571E5" w:rsidRPr="00172B3C" w:rsidRDefault="006571E5">
      <w:pPr>
        <w:pStyle w:val="Voetnoottekst"/>
        <w:rPr>
          <w:lang w:val="en-US"/>
        </w:rPr>
      </w:pPr>
      <w:r>
        <w:rPr>
          <w:rStyle w:val="Voetnootmarkering"/>
        </w:rPr>
        <w:footnoteRef/>
      </w:r>
      <w:r w:rsidRPr="00172B3C">
        <w:rPr>
          <w:lang w:val="en-US"/>
        </w:rPr>
        <w:t xml:space="preserve"> </w:t>
      </w:r>
      <w:r w:rsidR="00C03019" w:rsidRPr="00172B3C">
        <w:rPr>
          <w:lang w:val="en-US"/>
        </w:rPr>
        <w:t>From a goal-directed perspe</w:t>
      </w:r>
      <w:r w:rsidR="006D18D6">
        <w:rPr>
          <w:lang w:val="en-US"/>
        </w:rPr>
        <w:t>c</w:t>
      </w:r>
      <w:r w:rsidR="00C03019" w:rsidRPr="00172B3C">
        <w:rPr>
          <w:lang w:val="en-US"/>
        </w:rPr>
        <w:t xml:space="preserve">tive, failure is a discrepancy between the actual and the desired state. In at least some situations, some level of discrepancy may be tolerated though.  Predictive processing theories refer to </w:t>
      </w:r>
      <w:r w:rsidR="00C03019" w:rsidRPr="00172B3C">
        <w:rPr>
          <w:i/>
          <w:iCs/>
          <w:lang w:val="en-US"/>
        </w:rPr>
        <w:t>precision</w:t>
      </w:r>
      <w:r w:rsidR="00C03019" w:rsidRPr="00172B3C">
        <w:rPr>
          <w:lang w:val="en-US"/>
        </w:rPr>
        <w:t xml:space="preserve"> in this context: less precise estimates about the desired (expected) states will lead to less discrepancy (prediction error) </w:t>
      </w:r>
      <w:r w:rsidR="00CD1850">
        <w:rPr>
          <w:lang w:val="en-US"/>
        </w:rPr>
        <w:t xml:space="preserve">with information about actual states </w:t>
      </w:r>
      <w:r w:rsidR="00C03019" w:rsidRPr="00172B3C">
        <w:rPr>
          <w:lang w:val="en-US"/>
        </w:rPr>
        <w:t>than more precise estimates (Van de Cruys et al., 2014).</w:t>
      </w:r>
    </w:p>
  </w:footnote>
  <w:footnote w:id="3">
    <w:p w14:paraId="5DC93006" w14:textId="62F85228" w:rsidR="00AD0734" w:rsidRPr="00276D2B" w:rsidRDefault="00AD0734" w:rsidP="00AD0734">
      <w:pPr>
        <w:pStyle w:val="Normaalweb"/>
        <w:rPr>
          <w:rFonts w:eastAsiaTheme="minorHAnsi"/>
          <w:sz w:val="20"/>
          <w:szCs w:val="20"/>
          <w:lang w:val="en-US" w:eastAsia="en-US"/>
        </w:rPr>
      </w:pPr>
      <w:r w:rsidRPr="00172B3C">
        <w:rPr>
          <w:rFonts w:eastAsiaTheme="minorHAnsi"/>
          <w:sz w:val="20"/>
          <w:szCs w:val="20"/>
          <w:vertAlign w:val="superscript"/>
          <w:lang w:val="en-US" w:eastAsia="en-US"/>
        </w:rPr>
        <w:footnoteRef/>
      </w:r>
      <w:r w:rsidRPr="00312F6C">
        <w:rPr>
          <w:rFonts w:eastAsiaTheme="minorHAnsi"/>
          <w:sz w:val="20"/>
          <w:szCs w:val="20"/>
          <w:lang w:val="en-US" w:eastAsia="en-US"/>
        </w:rPr>
        <w:t xml:space="preserve"> We</w:t>
      </w:r>
      <w:r w:rsidR="00BE536B" w:rsidRPr="00A35D68">
        <w:rPr>
          <w:rFonts w:eastAsiaTheme="minorHAnsi"/>
          <w:sz w:val="20"/>
          <w:szCs w:val="20"/>
          <w:lang w:val="en-US" w:eastAsia="en-US"/>
        </w:rPr>
        <w:t xml:space="preserve"> use the term </w:t>
      </w:r>
      <w:r w:rsidR="00BE536B" w:rsidRPr="001F683B">
        <w:rPr>
          <w:rFonts w:eastAsiaTheme="minorHAnsi"/>
          <w:sz w:val="20"/>
          <w:szCs w:val="20"/>
          <w:lang w:val="en-US" w:eastAsia="en-US"/>
        </w:rPr>
        <w:t>“goal stimuli”, because we</w:t>
      </w:r>
      <w:r w:rsidRPr="00312F6C">
        <w:rPr>
          <w:rFonts w:eastAsiaTheme="minorHAnsi"/>
          <w:sz w:val="20"/>
          <w:szCs w:val="20"/>
          <w:lang w:val="en-US" w:eastAsia="en-US"/>
        </w:rPr>
        <w:t xml:space="preserve"> see goals as a special kind of stimuli. Stimuli are entities that </w:t>
      </w:r>
      <w:r w:rsidR="00F17B63" w:rsidRPr="00312F6C">
        <w:rPr>
          <w:rFonts w:eastAsiaTheme="minorHAnsi"/>
          <w:sz w:val="20"/>
          <w:szCs w:val="20"/>
          <w:lang w:val="en-US" w:eastAsia="en-US"/>
        </w:rPr>
        <w:t>evoke a response</w:t>
      </w:r>
      <w:r w:rsidR="00F17B63" w:rsidRPr="00A35D68">
        <w:rPr>
          <w:rFonts w:eastAsiaTheme="minorHAnsi"/>
          <w:sz w:val="20"/>
          <w:szCs w:val="20"/>
          <w:lang w:val="en-US" w:eastAsia="en-US"/>
        </w:rPr>
        <w:t xml:space="preserve"> (operant tradition) </w:t>
      </w:r>
      <w:r w:rsidR="00F17B63" w:rsidRPr="001F683B">
        <w:rPr>
          <w:rFonts w:eastAsiaTheme="minorHAnsi"/>
          <w:sz w:val="20"/>
          <w:szCs w:val="20"/>
          <w:lang w:val="en-US" w:eastAsia="en-US"/>
        </w:rPr>
        <w:t>and / or that form</w:t>
      </w:r>
      <w:r w:rsidR="00F17B63" w:rsidRPr="00312F6C">
        <w:rPr>
          <w:rFonts w:eastAsiaTheme="minorHAnsi"/>
          <w:sz w:val="20"/>
          <w:szCs w:val="20"/>
          <w:lang w:val="en-US" w:eastAsia="en-US"/>
        </w:rPr>
        <w:t xml:space="preserve"> </w:t>
      </w:r>
      <w:r w:rsidRPr="00312F6C">
        <w:rPr>
          <w:rFonts w:eastAsiaTheme="minorHAnsi"/>
          <w:sz w:val="20"/>
          <w:szCs w:val="20"/>
          <w:lang w:val="en-US" w:eastAsia="en-US"/>
        </w:rPr>
        <w:t xml:space="preserve">the input of </w:t>
      </w:r>
      <w:r w:rsidR="00A825C7">
        <w:rPr>
          <w:rFonts w:eastAsiaTheme="minorHAnsi"/>
          <w:sz w:val="20"/>
          <w:szCs w:val="20"/>
          <w:lang w:val="en-US" w:eastAsia="en-US"/>
        </w:rPr>
        <w:t>(further) information processing</w:t>
      </w:r>
      <w:r w:rsidR="00F17B63" w:rsidRPr="00A35D68">
        <w:rPr>
          <w:rFonts w:eastAsiaTheme="minorHAnsi"/>
          <w:sz w:val="20"/>
          <w:szCs w:val="20"/>
          <w:lang w:val="en-US" w:eastAsia="en-US"/>
        </w:rPr>
        <w:t xml:space="preserve"> (c</w:t>
      </w:r>
      <w:r w:rsidR="00F17B63" w:rsidRPr="001F683B">
        <w:rPr>
          <w:rFonts w:eastAsiaTheme="minorHAnsi"/>
          <w:sz w:val="20"/>
          <w:szCs w:val="20"/>
          <w:lang w:val="en-US" w:eastAsia="en-US"/>
        </w:rPr>
        <w:t>ognitive tradition)</w:t>
      </w:r>
      <w:r w:rsidRPr="00312F6C">
        <w:rPr>
          <w:rFonts w:eastAsiaTheme="minorHAnsi"/>
          <w:sz w:val="20"/>
          <w:szCs w:val="20"/>
          <w:lang w:val="en-US" w:eastAsia="en-US"/>
        </w:rPr>
        <w:t xml:space="preserve">. </w:t>
      </w:r>
      <w:r w:rsidR="008C51D3" w:rsidRPr="00A35D68">
        <w:rPr>
          <w:rFonts w:eastAsiaTheme="minorHAnsi"/>
          <w:sz w:val="20"/>
          <w:szCs w:val="20"/>
          <w:lang w:val="en-US" w:eastAsia="en-US"/>
        </w:rPr>
        <w:t>Outcomes</w:t>
      </w:r>
      <w:r w:rsidRPr="00312F6C">
        <w:rPr>
          <w:rFonts w:eastAsiaTheme="minorHAnsi"/>
          <w:sz w:val="20"/>
          <w:szCs w:val="20"/>
          <w:lang w:val="en-US" w:eastAsia="en-US"/>
        </w:rPr>
        <w:t xml:space="preserve"> of actions</w:t>
      </w:r>
      <w:r w:rsidR="008C51D3" w:rsidRPr="00A35D68">
        <w:rPr>
          <w:rFonts w:eastAsiaTheme="minorHAnsi"/>
          <w:sz w:val="20"/>
          <w:szCs w:val="20"/>
          <w:lang w:val="en-US" w:eastAsia="en-US"/>
        </w:rPr>
        <w:t xml:space="preserve"> can be</w:t>
      </w:r>
      <w:r w:rsidR="003843D9" w:rsidRPr="001F683B">
        <w:rPr>
          <w:rFonts w:eastAsiaTheme="minorHAnsi"/>
          <w:sz w:val="20"/>
          <w:szCs w:val="20"/>
          <w:lang w:val="en-US" w:eastAsia="en-US"/>
        </w:rPr>
        <w:t xml:space="preserve"> conceptualized as</w:t>
      </w:r>
      <w:r w:rsidR="008C51D3" w:rsidRPr="001F683B">
        <w:rPr>
          <w:rFonts w:eastAsiaTheme="minorHAnsi"/>
          <w:sz w:val="20"/>
          <w:szCs w:val="20"/>
          <w:lang w:val="en-US" w:eastAsia="en-US"/>
        </w:rPr>
        <w:t xml:space="preserve"> stimuli just like events or objects can be </w:t>
      </w:r>
      <w:r w:rsidR="003843D9" w:rsidRPr="001F683B">
        <w:rPr>
          <w:rFonts w:eastAsiaTheme="minorHAnsi"/>
          <w:sz w:val="20"/>
          <w:szCs w:val="20"/>
          <w:lang w:val="en-US" w:eastAsia="en-US"/>
        </w:rPr>
        <w:t>conceptualized as such</w:t>
      </w:r>
      <w:r w:rsidRPr="00312F6C">
        <w:rPr>
          <w:rFonts w:eastAsiaTheme="minorHAnsi"/>
          <w:sz w:val="20"/>
          <w:szCs w:val="20"/>
          <w:lang w:val="en-US" w:eastAsia="en-US"/>
        </w:rPr>
        <w:t xml:space="preserve"> (Hommel, Müsseler, Ascherschleben &amp; Prinz, 2001).</w:t>
      </w:r>
      <w:r w:rsidR="00597C67" w:rsidRPr="00A35D68">
        <w:rPr>
          <w:rFonts w:eastAsiaTheme="minorHAnsi"/>
          <w:sz w:val="20"/>
          <w:szCs w:val="20"/>
          <w:lang w:val="en-US" w:eastAsia="en-US"/>
        </w:rPr>
        <w:t xml:space="preserve"> </w:t>
      </w:r>
      <w:r w:rsidR="00B14D0F">
        <w:rPr>
          <w:rFonts w:eastAsiaTheme="minorHAnsi"/>
          <w:sz w:val="20"/>
          <w:szCs w:val="20"/>
          <w:lang w:val="en-US" w:eastAsia="en-US"/>
        </w:rPr>
        <w:t xml:space="preserve">What is typically added for goals is that they are </w:t>
      </w:r>
      <w:r w:rsidR="00B14D0F">
        <w:rPr>
          <w:rFonts w:eastAsiaTheme="minorHAnsi"/>
          <w:i/>
          <w:iCs/>
          <w:sz w:val="20"/>
          <w:szCs w:val="20"/>
          <w:lang w:val="en-US" w:eastAsia="en-US"/>
        </w:rPr>
        <w:t>valued</w:t>
      </w:r>
      <w:r w:rsidR="00C11C51">
        <w:rPr>
          <w:rFonts w:eastAsiaTheme="minorHAnsi"/>
          <w:i/>
          <w:iCs/>
          <w:sz w:val="20"/>
          <w:szCs w:val="20"/>
          <w:lang w:val="en-US" w:eastAsia="en-US"/>
        </w:rPr>
        <w:t xml:space="preserve"> </w:t>
      </w:r>
      <w:r w:rsidR="006D7D05">
        <w:rPr>
          <w:rFonts w:eastAsiaTheme="minorHAnsi"/>
          <w:sz w:val="20"/>
          <w:szCs w:val="20"/>
          <w:lang w:val="en-US" w:eastAsia="en-US"/>
        </w:rPr>
        <w:t>stimuli</w:t>
      </w:r>
      <w:r w:rsidR="00B14D0F">
        <w:rPr>
          <w:rFonts w:eastAsiaTheme="minorHAnsi"/>
          <w:sz w:val="20"/>
          <w:szCs w:val="20"/>
          <w:lang w:val="en-US" w:eastAsia="en-US"/>
        </w:rPr>
        <w:t xml:space="preserve">. </w:t>
      </w:r>
      <w:r w:rsidR="00C431D2">
        <w:rPr>
          <w:rFonts w:eastAsiaTheme="minorHAnsi"/>
          <w:sz w:val="20"/>
          <w:szCs w:val="20"/>
          <w:lang w:val="en-US" w:eastAsia="en-US"/>
        </w:rPr>
        <w:t>For these reasons</w:t>
      </w:r>
      <w:r w:rsidR="001F683B" w:rsidRPr="00276D2B">
        <w:rPr>
          <w:rFonts w:eastAsiaTheme="minorHAnsi"/>
          <w:sz w:val="20"/>
          <w:szCs w:val="20"/>
          <w:lang w:val="en-US" w:eastAsia="en-US"/>
        </w:rPr>
        <w:t xml:space="preserve">, </w:t>
      </w:r>
      <w:r w:rsidR="00C431D2">
        <w:rPr>
          <w:rFonts w:eastAsiaTheme="minorHAnsi"/>
          <w:sz w:val="20"/>
          <w:szCs w:val="20"/>
          <w:lang w:val="en-US" w:eastAsia="en-US"/>
        </w:rPr>
        <w:t xml:space="preserve">we define </w:t>
      </w:r>
      <w:r w:rsidR="001F683B" w:rsidRPr="00276D2B">
        <w:rPr>
          <w:rFonts w:eastAsiaTheme="minorHAnsi"/>
          <w:sz w:val="20"/>
          <w:szCs w:val="20"/>
          <w:lang w:val="en-US" w:eastAsia="en-US"/>
        </w:rPr>
        <w:t>a goal sti</w:t>
      </w:r>
      <w:r w:rsidR="001F683B">
        <w:rPr>
          <w:rFonts w:eastAsiaTheme="minorHAnsi"/>
          <w:sz w:val="20"/>
          <w:szCs w:val="20"/>
          <w:lang w:val="en-US" w:eastAsia="en-US"/>
        </w:rPr>
        <w:t xml:space="preserve">mulus </w:t>
      </w:r>
      <w:r w:rsidR="00C431D2">
        <w:rPr>
          <w:rFonts w:eastAsiaTheme="minorHAnsi"/>
          <w:sz w:val="20"/>
          <w:szCs w:val="20"/>
          <w:lang w:val="en-US" w:eastAsia="en-US"/>
        </w:rPr>
        <w:t>a</w:t>
      </w:r>
      <w:r w:rsidR="001F683B">
        <w:rPr>
          <w:rFonts w:eastAsiaTheme="minorHAnsi"/>
          <w:sz w:val="20"/>
          <w:szCs w:val="20"/>
          <w:lang w:val="en-US" w:eastAsia="en-US"/>
        </w:rPr>
        <w:t>s</w:t>
      </w:r>
      <w:r w:rsidR="00023D3A">
        <w:rPr>
          <w:rFonts w:eastAsiaTheme="minorHAnsi"/>
          <w:sz w:val="20"/>
          <w:szCs w:val="20"/>
          <w:lang w:val="en-US" w:eastAsia="en-US"/>
        </w:rPr>
        <w:t xml:space="preserve"> a stimulus that is </w:t>
      </w:r>
      <w:r w:rsidR="00D50BBE">
        <w:rPr>
          <w:rFonts w:eastAsiaTheme="minorHAnsi"/>
          <w:sz w:val="20"/>
          <w:szCs w:val="20"/>
          <w:lang w:val="en-US" w:eastAsia="en-US"/>
        </w:rPr>
        <w:t>(</w:t>
      </w:r>
      <w:r w:rsidR="00023D3A">
        <w:rPr>
          <w:rFonts w:eastAsiaTheme="minorHAnsi"/>
          <w:sz w:val="20"/>
          <w:szCs w:val="20"/>
          <w:lang w:val="en-US" w:eastAsia="en-US"/>
        </w:rPr>
        <w:t xml:space="preserve">a </w:t>
      </w:r>
      <w:r w:rsidR="00BE4463">
        <w:rPr>
          <w:rFonts w:eastAsiaTheme="minorHAnsi"/>
          <w:sz w:val="20"/>
          <w:szCs w:val="20"/>
          <w:lang w:val="en-US" w:eastAsia="en-US"/>
        </w:rPr>
        <w:t>representation of</w:t>
      </w:r>
      <w:r w:rsidR="00D50BBE">
        <w:rPr>
          <w:rFonts w:eastAsiaTheme="minorHAnsi"/>
          <w:sz w:val="20"/>
          <w:szCs w:val="20"/>
          <w:lang w:val="en-US" w:eastAsia="en-US"/>
        </w:rPr>
        <w:t>)</w:t>
      </w:r>
      <w:r w:rsidR="00BE4463">
        <w:rPr>
          <w:rFonts w:eastAsiaTheme="minorHAnsi"/>
          <w:sz w:val="20"/>
          <w:szCs w:val="20"/>
          <w:lang w:val="en-US" w:eastAsia="en-US"/>
        </w:rPr>
        <w:t xml:space="preserve"> a valued outcome</w:t>
      </w:r>
      <w:r w:rsidR="00023D3A">
        <w:rPr>
          <w:rFonts w:eastAsiaTheme="minorHAnsi"/>
          <w:sz w:val="20"/>
          <w:szCs w:val="20"/>
          <w:lang w:val="en-US" w:eastAsia="en-US"/>
        </w:rPr>
        <w:t xml:space="preserve">. </w:t>
      </w:r>
    </w:p>
    <w:p w14:paraId="34DFF702" w14:textId="0A443FD5" w:rsidR="00AD0734" w:rsidRPr="00276D2B" w:rsidRDefault="00AD0734">
      <w:pPr>
        <w:pStyle w:val="Voetnoottekst"/>
        <w:rPr>
          <w:lang w:val="en-US"/>
        </w:rPr>
      </w:pPr>
    </w:p>
  </w:footnote>
  <w:footnote w:id="4">
    <w:p w14:paraId="4BD06ADE" w14:textId="2E4206B4" w:rsidR="00CD26C2" w:rsidRPr="008349A3" w:rsidRDefault="00CD26C2" w:rsidP="00CD26C2">
      <w:pPr>
        <w:rPr>
          <w:color w:val="0070C0"/>
          <w:lang w:val="en-US"/>
        </w:rPr>
      </w:pPr>
      <w:r>
        <w:rPr>
          <w:rStyle w:val="Voetnootmarkering"/>
        </w:rPr>
        <w:footnoteRef/>
      </w:r>
      <w:r w:rsidRPr="001577CF">
        <w:rPr>
          <w:lang w:val="en-US"/>
        </w:rPr>
        <w:t xml:space="preserve"> </w:t>
      </w:r>
      <w:r w:rsidRPr="001577CF">
        <w:rPr>
          <w:rFonts w:eastAsiaTheme="minorHAnsi"/>
          <w:sz w:val="20"/>
          <w:szCs w:val="20"/>
          <w:lang w:val="en-US" w:eastAsia="en-US"/>
        </w:rPr>
        <w:t xml:space="preserve">We see insecure attachment, burn-out and chronic fatigue as </w:t>
      </w:r>
      <w:r w:rsidR="00286D0D" w:rsidRPr="001577CF">
        <w:rPr>
          <w:rFonts w:eastAsiaTheme="minorHAnsi"/>
          <w:sz w:val="20"/>
          <w:szCs w:val="20"/>
          <w:lang w:val="en-US" w:eastAsia="en-US"/>
        </w:rPr>
        <w:t xml:space="preserve">clear </w:t>
      </w:r>
      <w:r w:rsidRPr="001577CF">
        <w:rPr>
          <w:rFonts w:eastAsiaTheme="minorHAnsi"/>
          <w:sz w:val="20"/>
          <w:szCs w:val="20"/>
          <w:lang w:val="en-US" w:eastAsia="en-US"/>
        </w:rPr>
        <w:t>examples of forms of psychological suffering that can be analyzed from the perspective of learned helplessness. We do not mean to say that our analysis cannot be applied to other forms of psychological suffering.</w:t>
      </w:r>
    </w:p>
    <w:p w14:paraId="3A9BDE79" w14:textId="15A0B09A" w:rsidR="00CD26C2" w:rsidRPr="001577CF" w:rsidRDefault="00CD26C2">
      <w:pPr>
        <w:pStyle w:val="Voetnoottekst"/>
        <w:rPr>
          <w:lang w:val="en-US"/>
        </w:rPr>
      </w:pPr>
    </w:p>
  </w:footnote>
  <w:footnote w:id="5">
    <w:p w14:paraId="458E51B6" w14:textId="031B085B" w:rsidR="00EE1F25" w:rsidRPr="009C0E44" w:rsidRDefault="00EE1F25">
      <w:pPr>
        <w:pStyle w:val="Voetnoottekst"/>
        <w:rPr>
          <w:lang w:val="en-US"/>
        </w:rPr>
      </w:pPr>
      <w:r>
        <w:rPr>
          <w:rStyle w:val="Voetnootmarkering"/>
        </w:rPr>
        <w:footnoteRef/>
      </w:r>
      <w:r w:rsidRPr="009C0E44">
        <w:rPr>
          <w:lang w:val="en-US"/>
        </w:rPr>
        <w:t xml:space="preserve"> </w:t>
      </w:r>
      <w:r>
        <w:rPr>
          <w:lang w:val="en-US"/>
        </w:rPr>
        <w:t>A question that may be worth considering is whether the category of attachment-related behavior is a category of behavior that needs its own explanatory principles (e.g., working models or secure base scripts) or whether more general principles suffice (e.g., reinforcement or goal-directed action). Perhaps it is the stimulus material rather than the explanatory principles that make attachment-related behavior special: the discriminative stimulus and / or the goal stimulus cannot just be any stimulus, but concerns the presence of the caregiver or something that is provided by the caregiver.</w:t>
      </w:r>
    </w:p>
  </w:footnote>
  <w:footnote w:id="6">
    <w:p w14:paraId="373B89DC" w14:textId="693F6A31" w:rsidR="00EE1F25" w:rsidRPr="004460B2" w:rsidRDefault="00EE1F25">
      <w:pPr>
        <w:pStyle w:val="Voetnoottekst"/>
        <w:rPr>
          <w:lang w:val="en-US"/>
        </w:rPr>
      </w:pPr>
      <w:r>
        <w:rPr>
          <w:rStyle w:val="Voetnootmarkering"/>
        </w:rPr>
        <w:footnoteRef/>
      </w:r>
      <w:r w:rsidRPr="004460B2">
        <w:rPr>
          <w:lang w:val="en-US"/>
        </w:rPr>
        <w:t xml:space="preserve"> This perspective allows to shed light </w:t>
      </w:r>
      <w:r>
        <w:rPr>
          <w:lang w:val="en-US"/>
        </w:rPr>
        <w:t xml:space="preserve">on the difference between fatigue and sleepiness. Fatigue can be understood as (former) goals no longer inviting responses, while sleepiness can be understood as the goal to go to sleep. Relatedly, it is important to appreciate that our conceptualization of fatigue might not perfectly overlap with the many ways in which the term is used in daily life </w:t>
      </w:r>
      <w:r w:rsidR="00E75BCE">
        <w:rPr>
          <w:lang w:val="en-US"/>
        </w:rPr>
        <w:t xml:space="preserve">– as is often the case in </w:t>
      </w:r>
      <w:r w:rsidR="00E75BCE" w:rsidRPr="00331E19">
        <w:rPr>
          <w:lang w:val="en-US"/>
        </w:rPr>
        <w:t>science</w:t>
      </w:r>
      <w:r w:rsidR="00FE67BF" w:rsidRPr="00331E19">
        <w:rPr>
          <w:lang w:val="en-US"/>
        </w:rPr>
        <w:t xml:space="preserve"> </w:t>
      </w:r>
      <w:r w:rsidRPr="00331E19">
        <w:rPr>
          <w:lang w:val="en-US"/>
        </w:rPr>
        <w:t>(</w:t>
      </w:r>
      <w:r w:rsidRPr="00E14757">
        <w:rPr>
          <w:lang w:val="en-US"/>
        </w:rPr>
        <w:t>Duffy</w:t>
      </w:r>
      <w:r w:rsidR="000A33CA" w:rsidRPr="00331E19">
        <w:rPr>
          <w:lang w:val="en-US"/>
        </w:rPr>
        <w:t>, 1941</w:t>
      </w:r>
      <w:r w:rsidRPr="00331E19">
        <w:rPr>
          <w:lang w:val="en-US"/>
        </w:rPr>
        <w:t>).</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751655359"/>
      <w:docPartObj>
        <w:docPartGallery w:val="Page Numbers (Top of Page)"/>
        <w:docPartUnique/>
      </w:docPartObj>
    </w:sdtPr>
    <w:sdtEndPr>
      <w:rPr>
        <w:rStyle w:val="Paginanummer"/>
      </w:rPr>
    </w:sdtEndPr>
    <w:sdtContent>
      <w:p w14:paraId="14D83D4D" w14:textId="12C25055" w:rsidR="00EE1F25" w:rsidRDefault="00EE1F25" w:rsidP="00EE1F25">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F2F2C9" w14:textId="77777777" w:rsidR="00EE1F25" w:rsidRDefault="00EE1F25" w:rsidP="009B7FB3">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050381922"/>
      <w:docPartObj>
        <w:docPartGallery w:val="Page Numbers (Top of Page)"/>
        <w:docPartUnique/>
      </w:docPartObj>
    </w:sdtPr>
    <w:sdtEndPr>
      <w:rPr>
        <w:rStyle w:val="Paginanummer"/>
      </w:rPr>
    </w:sdtEndPr>
    <w:sdtContent>
      <w:p w14:paraId="09458E4E" w14:textId="4B230FC1" w:rsidR="00EE1F25" w:rsidRDefault="00EE1F25" w:rsidP="00EE1F25">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CD1850">
          <w:rPr>
            <w:rStyle w:val="Paginanummer"/>
            <w:noProof/>
          </w:rPr>
          <w:t>2</w:t>
        </w:r>
        <w:r>
          <w:rPr>
            <w:rStyle w:val="Paginanummer"/>
          </w:rPr>
          <w:fldChar w:fldCharType="end"/>
        </w:r>
      </w:p>
    </w:sdtContent>
  </w:sdt>
  <w:p w14:paraId="33CA91B1" w14:textId="06B9F451" w:rsidR="00EE1F25" w:rsidRDefault="00EE1F25" w:rsidP="009B7FB3">
    <w:pPr>
      <w:pStyle w:val="Koptekst"/>
      <w:ind w:right="360"/>
    </w:pPr>
    <w:r>
      <w:tab/>
    </w:r>
    <w:r>
      <w:tab/>
      <w:t>LEARNED HELPLESSNESS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4E508A"/>
    <w:multiLevelType w:val="hybridMultilevel"/>
    <w:tmpl w:val="7968FC20"/>
    <w:lvl w:ilvl="0" w:tplc="00B20F9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633584"/>
    <w:multiLevelType w:val="hybridMultilevel"/>
    <w:tmpl w:val="F9AA9CE4"/>
    <w:lvl w:ilvl="0" w:tplc="360839F6">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0E7FD2"/>
    <w:multiLevelType w:val="hybridMultilevel"/>
    <w:tmpl w:val="3A16E7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3E"/>
    <w:rsid w:val="00001B7A"/>
    <w:rsid w:val="00001C6C"/>
    <w:rsid w:val="000037D1"/>
    <w:rsid w:val="00004878"/>
    <w:rsid w:val="00005540"/>
    <w:rsid w:val="00006DCC"/>
    <w:rsid w:val="000079A2"/>
    <w:rsid w:val="0001090E"/>
    <w:rsid w:val="00014921"/>
    <w:rsid w:val="00015569"/>
    <w:rsid w:val="0001605F"/>
    <w:rsid w:val="0001630F"/>
    <w:rsid w:val="000175F1"/>
    <w:rsid w:val="00017C41"/>
    <w:rsid w:val="00020019"/>
    <w:rsid w:val="0002131B"/>
    <w:rsid w:val="00023C94"/>
    <w:rsid w:val="00023D3A"/>
    <w:rsid w:val="00024746"/>
    <w:rsid w:val="00025810"/>
    <w:rsid w:val="00026588"/>
    <w:rsid w:val="00032285"/>
    <w:rsid w:val="00033A6D"/>
    <w:rsid w:val="00033FFA"/>
    <w:rsid w:val="000359E6"/>
    <w:rsid w:val="00036C02"/>
    <w:rsid w:val="000374F4"/>
    <w:rsid w:val="000410CD"/>
    <w:rsid w:val="00041D09"/>
    <w:rsid w:val="00042EC8"/>
    <w:rsid w:val="00044CB2"/>
    <w:rsid w:val="00044F5A"/>
    <w:rsid w:val="00046276"/>
    <w:rsid w:val="00046A18"/>
    <w:rsid w:val="000473D8"/>
    <w:rsid w:val="00052725"/>
    <w:rsid w:val="00056148"/>
    <w:rsid w:val="000561DA"/>
    <w:rsid w:val="0006123D"/>
    <w:rsid w:val="0006184A"/>
    <w:rsid w:val="00061A72"/>
    <w:rsid w:val="00064ACC"/>
    <w:rsid w:val="00070EAF"/>
    <w:rsid w:val="00071586"/>
    <w:rsid w:val="000715AC"/>
    <w:rsid w:val="00072FF0"/>
    <w:rsid w:val="000737A7"/>
    <w:rsid w:val="00073CB8"/>
    <w:rsid w:val="000764D7"/>
    <w:rsid w:val="000778C4"/>
    <w:rsid w:val="000852E6"/>
    <w:rsid w:val="0008596A"/>
    <w:rsid w:val="0008625B"/>
    <w:rsid w:val="000868F4"/>
    <w:rsid w:val="00090B65"/>
    <w:rsid w:val="000912AB"/>
    <w:rsid w:val="00093ECF"/>
    <w:rsid w:val="00094F4C"/>
    <w:rsid w:val="000950B2"/>
    <w:rsid w:val="000963B3"/>
    <w:rsid w:val="000A00A2"/>
    <w:rsid w:val="000A07EC"/>
    <w:rsid w:val="000A2568"/>
    <w:rsid w:val="000A33CA"/>
    <w:rsid w:val="000A3D82"/>
    <w:rsid w:val="000A449D"/>
    <w:rsid w:val="000A6999"/>
    <w:rsid w:val="000A6A6D"/>
    <w:rsid w:val="000B583F"/>
    <w:rsid w:val="000B6622"/>
    <w:rsid w:val="000B6B2A"/>
    <w:rsid w:val="000B7BDB"/>
    <w:rsid w:val="000C399A"/>
    <w:rsid w:val="000C54BD"/>
    <w:rsid w:val="000C65CC"/>
    <w:rsid w:val="000C6F6D"/>
    <w:rsid w:val="000D08A6"/>
    <w:rsid w:val="000D0BB0"/>
    <w:rsid w:val="000D1224"/>
    <w:rsid w:val="000D2E5E"/>
    <w:rsid w:val="000D4BA1"/>
    <w:rsid w:val="000E0373"/>
    <w:rsid w:val="000E29D7"/>
    <w:rsid w:val="000E30C9"/>
    <w:rsid w:val="000E3DC1"/>
    <w:rsid w:val="000E4EB4"/>
    <w:rsid w:val="000E5DD4"/>
    <w:rsid w:val="000E5FA0"/>
    <w:rsid w:val="000E62BD"/>
    <w:rsid w:val="000E6CC6"/>
    <w:rsid w:val="000E7BDC"/>
    <w:rsid w:val="000F1BAD"/>
    <w:rsid w:val="000F406E"/>
    <w:rsid w:val="000F486C"/>
    <w:rsid w:val="000F4A2E"/>
    <w:rsid w:val="000F5FA7"/>
    <w:rsid w:val="00101A55"/>
    <w:rsid w:val="00101D22"/>
    <w:rsid w:val="00103032"/>
    <w:rsid w:val="0010403D"/>
    <w:rsid w:val="001100BE"/>
    <w:rsid w:val="0011056C"/>
    <w:rsid w:val="00110A52"/>
    <w:rsid w:val="0011187D"/>
    <w:rsid w:val="001135F6"/>
    <w:rsid w:val="0011413A"/>
    <w:rsid w:val="0011448E"/>
    <w:rsid w:val="001167A0"/>
    <w:rsid w:val="00116A07"/>
    <w:rsid w:val="001178FF"/>
    <w:rsid w:val="00121807"/>
    <w:rsid w:val="00122276"/>
    <w:rsid w:val="001244F3"/>
    <w:rsid w:val="00124BB9"/>
    <w:rsid w:val="001253EC"/>
    <w:rsid w:val="00125563"/>
    <w:rsid w:val="00125A36"/>
    <w:rsid w:val="00126EE8"/>
    <w:rsid w:val="00131EEB"/>
    <w:rsid w:val="00132215"/>
    <w:rsid w:val="00132715"/>
    <w:rsid w:val="00133851"/>
    <w:rsid w:val="0013390D"/>
    <w:rsid w:val="00133978"/>
    <w:rsid w:val="00137561"/>
    <w:rsid w:val="001409B5"/>
    <w:rsid w:val="001412FE"/>
    <w:rsid w:val="00142E1E"/>
    <w:rsid w:val="00142F63"/>
    <w:rsid w:val="001449DF"/>
    <w:rsid w:val="0014501F"/>
    <w:rsid w:val="00145C76"/>
    <w:rsid w:val="00146172"/>
    <w:rsid w:val="0014703F"/>
    <w:rsid w:val="00147072"/>
    <w:rsid w:val="0014746F"/>
    <w:rsid w:val="001505B9"/>
    <w:rsid w:val="001518D0"/>
    <w:rsid w:val="00151923"/>
    <w:rsid w:val="00153426"/>
    <w:rsid w:val="00154F82"/>
    <w:rsid w:val="0015536E"/>
    <w:rsid w:val="00155402"/>
    <w:rsid w:val="00155443"/>
    <w:rsid w:val="001564A6"/>
    <w:rsid w:val="001577CF"/>
    <w:rsid w:val="00160425"/>
    <w:rsid w:val="001606C5"/>
    <w:rsid w:val="0016208D"/>
    <w:rsid w:val="00162842"/>
    <w:rsid w:val="00165F02"/>
    <w:rsid w:val="00166800"/>
    <w:rsid w:val="00166925"/>
    <w:rsid w:val="001679B4"/>
    <w:rsid w:val="00167DD0"/>
    <w:rsid w:val="001703AB"/>
    <w:rsid w:val="0017212E"/>
    <w:rsid w:val="001722D3"/>
    <w:rsid w:val="00172B3C"/>
    <w:rsid w:val="00172F93"/>
    <w:rsid w:val="0017797B"/>
    <w:rsid w:val="00180358"/>
    <w:rsid w:val="00181A96"/>
    <w:rsid w:val="00181CA2"/>
    <w:rsid w:val="00182B6D"/>
    <w:rsid w:val="00182E67"/>
    <w:rsid w:val="001831D4"/>
    <w:rsid w:val="001850B1"/>
    <w:rsid w:val="001850CD"/>
    <w:rsid w:val="00190138"/>
    <w:rsid w:val="00190BB2"/>
    <w:rsid w:val="00190DA5"/>
    <w:rsid w:val="001913A6"/>
    <w:rsid w:val="001915DA"/>
    <w:rsid w:val="001946B9"/>
    <w:rsid w:val="00196258"/>
    <w:rsid w:val="001A0C69"/>
    <w:rsid w:val="001A14BE"/>
    <w:rsid w:val="001A1D1E"/>
    <w:rsid w:val="001A3868"/>
    <w:rsid w:val="001A3DE9"/>
    <w:rsid w:val="001A74DF"/>
    <w:rsid w:val="001B0091"/>
    <w:rsid w:val="001B5137"/>
    <w:rsid w:val="001B526C"/>
    <w:rsid w:val="001B5DE4"/>
    <w:rsid w:val="001C1F1F"/>
    <w:rsid w:val="001C1FFB"/>
    <w:rsid w:val="001C56D2"/>
    <w:rsid w:val="001C762E"/>
    <w:rsid w:val="001C7BE1"/>
    <w:rsid w:val="001D0593"/>
    <w:rsid w:val="001D2B53"/>
    <w:rsid w:val="001D4778"/>
    <w:rsid w:val="001D4845"/>
    <w:rsid w:val="001D6141"/>
    <w:rsid w:val="001D64DD"/>
    <w:rsid w:val="001D6C50"/>
    <w:rsid w:val="001D7899"/>
    <w:rsid w:val="001E00E9"/>
    <w:rsid w:val="001E0E93"/>
    <w:rsid w:val="001E191F"/>
    <w:rsid w:val="001E1B2E"/>
    <w:rsid w:val="001E2864"/>
    <w:rsid w:val="001E2A8C"/>
    <w:rsid w:val="001E33D2"/>
    <w:rsid w:val="001E438B"/>
    <w:rsid w:val="001E4D4C"/>
    <w:rsid w:val="001E521F"/>
    <w:rsid w:val="001E6AFD"/>
    <w:rsid w:val="001F0021"/>
    <w:rsid w:val="001F1049"/>
    <w:rsid w:val="001F12BB"/>
    <w:rsid w:val="001F2EEC"/>
    <w:rsid w:val="001F3883"/>
    <w:rsid w:val="001F4BD3"/>
    <w:rsid w:val="001F4E71"/>
    <w:rsid w:val="001F50DC"/>
    <w:rsid w:val="001F683B"/>
    <w:rsid w:val="001F6FEC"/>
    <w:rsid w:val="00200873"/>
    <w:rsid w:val="0020332C"/>
    <w:rsid w:val="00203496"/>
    <w:rsid w:val="00204B80"/>
    <w:rsid w:val="00205467"/>
    <w:rsid w:val="0020579D"/>
    <w:rsid w:val="0020580B"/>
    <w:rsid w:val="00210AF9"/>
    <w:rsid w:val="0021314A"/>
    <w:rsid w:val="00213904"/>
    <w:rsid w:val="00214380"/>
    <w:rsid w:val="00215617"/>
    <w:rsid w:val="0021597B"/>
    <w:rsid w:val="00217B29"/>
    <w:rsid w:val="00220DA6"/>
    <w:rsid w:val="00221327"/>
    <w:rsid w:val="00222BAF"/>
    <w:rsid w:val="00225E97"/>
    <w:rsid w:val="00227D74"/>
    <w:rsid w:val="0023011D"/>
    <w:rsid w:val="002312C0"/>
    <w:rsid w:val="0023185B"/>
    <w:rsid w:val="002321DC"/>
    <w:rsid w:val="00234414"/>
    <w:rsid w:val="002348C9"/>
    <w:rsid w:val="00235F46"/>
    <w:rsid w:val="00237083"/>
    <w:rsid w:val="00243828"/>
    <w:rsid w:val="002442EE"/>
    <w:rsid w:val="0024521C"/>
    <w:rsid w:val="00247919"/>
    <w:rsid w:val="002479BA"/>
    <w:rsid w:val="00247F43"/>
    <w:rsid w:val="002501F7"/>
    <w:rsid w:val="00251C66"/>
    <w:rsid w:val="002521FC"/>
    <w:rsid w:val="002526F4"/>
    <w:rsid w:val="00252C42"/>
    <w:rsid w:val="00252EB9"/>
    <w:rsid w:val="00253F93"/>
    <w:rsid w:val="0025422C"/>
    <w:rsid w:val="002564C1"/>
    <w:rsid w:val="00257B47"/>
    <w:rsid w:val="00260F27"/>
    <w:rsid w:val="00261742"/>
    <w:rsid w:val="00261FD8"/>
    <w:rsid w:val="00262304"/>
    <w:rsid w:val="002627F7"/>
    <w:rsid w:val="00265FA7"/>
    <w:rsid w:val="0026697C"/>
    <w:rsid w:val="0027161D"/>
    <w:rsid w:val="002738EF"/>
    <w:rsid w:val="00274C97"/>
    <w:rsid w:val="00276D2B"/>
    <w:rsid w:val="0028110D"/>
    <w:rsid w:val="00281389"/>
    <w:rsid w:val="00281603"/>
    <w:rsid w:val="00282C09"/>
    <w:rsid w:val="00285C5D"/>
    <w:rsid w:val="00286D0D"/>
    <w:rsid w:val="00287C94"/>
    <w:rsid w:val="00290CA0"/>
    <w:rsid w:val="002915D3"/>
    <w:rsid w:val="0029399C"/>
    <w:rsid w:val="00296550"/>
    <w:rsid w:val="002967F4"/>
    <w:rsid w:val="002A0438"/>
    <w:rsid w:val="002A2CA6"/>
    <w:rsid w:val="002A39A1"/>
    <w:rsid w:val="002A3B39"/>
    <w:rsid w:val="002A5D71"/>
    <w:rsid w:val="002A5FC5"/>
    <w:rsid w:val="002A6042"/>
    <w:rsid w:val="002A6162"/>
    <w:rsid w:val="002A6417"/>
    <w:rsid w:val="002A65A0"/>
    <w:rsid w:val="002A6FB6"/>
    <w:rsid w:val="002A7C97"/>
    <w:rsid w:val="002A7E0F"/>
    <w:rsid w:val="002B293C"/>
    <w:rsid w:val="002B2B06"/>
    <w:rsid w:val="002B2E19"/>
    <w:rsid w:val="002B2ED2"/>
    <w:rsid w:val="002C02D1"/>
    <w:rsid w:val="002C2335"/>
    <w:rsid w:val="002C27A4"/>
    <w:rsid w:val="002C31D7"/>
    <w:rsid w:val="002C3F90"/>
    <w:rsid w:val="002C4428"/>
    <w:rsid w:val="002C6BFC"/>
    <w:rsid w:val="002C7DAB"/>
    <w:rsid w:val="002C7F08"/>
    <w:rsid w:val="002D0BFA"/>
    <w:rsid w:val="002D1813"/>
    <w:rsid w:val="002D1F43"/>
    <w:rsid w:val="002D4A1A"/>
    <w:rsid w:val="002D7CA0"/>
    <w:rsid w:val="002E04CC"/>
    <w:rsid w:val="002E11E1"/>
    <w:rsid w:val="002E256E"/>
    <w:rsid w:val="002E27E7"/>
    <w:rsid w:val="002E3470"/>
    <w:rsid w:val="002E353E"/>
    <w:rsid w:val="002E41B4"/>
    <w:rsid w:val="002E43CC"/>
    <w:rsid w:val="002E56B0"/>
    <w:rsid w:val="002E5AB7"/>
    <w:rsid w:val="002E7059"/>
    <w:rsid w:val="002F02F3"/>
    <w:rsid w:val="002F15F4"/>
    <w:rsid w:val="002F1634"/>
    <w:rsid w:val="002F1691"/>
    <w:rsid w:val="002F1CE9"/>
    <w:rsid w:val="002F4E6F"/>
    <w:rsid w:val="002F5D50"/>
    <w:rsid w:val="002F6F93"/>
    <w:rsid w:val="00302327"/>
    <w:rsid w:val="0030257A"/>
    <w:rsid w:val="00302B47"/>
    <w:rsid w:val="0030336F"/>
    <w:rsid w:val="003037A1"/>
    <w:rsid w:val="00305700"/>
    <w:rsid w:val="00307791"/>
    <w:rsid w:val="00311E70"/>
    <w:rsid w:val="00312F6C"/>
    <w:rsid w:val="00313323"/>
    <w:rsid w:val="00313639"/>
    <w:rsid w:val="0031425D"/>
    <w:rsid w:val="00315AD7"/>
    <w:rsid w:val="00316E3A"/>
    <w:rsid w:val="00323582"/>
    <w:rsid w:val="003248FC"/>
    <w:rsid w:val="0032578A"/>
    <w:rsid w:val="00325B84"/>
    <w:rsid w:val="00325D37"/>
    <w:rsid w:val="00326040"/>
    <w:rsid w:val="00326AE9"/>
    <w:rsid w:val="00327F91"/>
    <w:rsid w:val="00331606"/>
    <w:rsid w:val="00331E19"/>
    <w:rsid w:val="003322E0"/>
    <w:rsid w:val="00332CE7"/>
    <w:rsid w:val="003344AB"/>
    <w:rsid w:val="00340376"/>
    <w:rsid w:val="003418A3"/>
    <w:rsid w:val="00343CA3"/>
    <w:rsid w:val="00344BBA"/>
    <w:rsid w:val="00344C5F"/>
    <w:rsid w:val="00344FFB"/>
    <w:rsid w:val="003451FD"/>
    <w:rsid w:val="003453E4"/>
    <w:rsid w:val="003471FA"/>
    <w:rsid w:val="00347B5E"/>
    <w:rsid w:val="0035151F"/>
    <w:rsid w:val="00352367"/>
    <w:rsid w:val="00352D55"/>
    <w:rsid w:val="00352DA8"/>
    <w:rsid w:val="00353EBF"/>
    <w:rsid w:val="003542E3"/>
    <w:rsid w:val="00354A23"/>
    <w:rsid w:val="0035796B"/>
    <w:rsid w:val="00360902"/>
    <w:rsid w:val="00361259"/>
    <w:rsid w:val="003632FF"/>
    <w:rsid w:val="00363EF5"/>
    <w:rsid w:val="00364019"/>
    <w:rsid w:val="00366BFE"/>
    <w:rsid w:val="00367CF0"/>
    <w:rsid w:val="003704C7"/>
    <w:rsid w:val="003743ED"/>
    <w:rsid w:val="00374812"/>
    <w:rsid w:val="0037541E"/>
    <w:rsid w:val="00381AB8"/>
    <w:rsid w:val="00381BCC"/>
    <w:rsid w:val="00382735"/>
    <w:rsid w:val="00383A1A"/>
    <w:rsid w:val="003843D9"/>
    <w:rsid w:val="0038491B"/>
    <w:rsid w:val="003854E2"/>
    <w:rsid w:val="003864AE"/>
    <w:rsid w:val="00386C33"/>
    <w:rsid w:val="00390214"/>
    <w:rsid w:val="003905D5"/>
    <w:rsid w:val="00390C63"/>
    <w:rsid w:val="00392124"/>
    <w:rsid w:val="00393B6E"/>
    <w:rsid w:val="00393F9A"/>
    <w:rsid w:val="00394563"/>
    <w:rsid w:val="003A0036"/>
    <w:rsid w:val="003A1463"/>
    <w:rsid w:val="003A2E6C"/>
    <w:rsid w:val="003A2F96"/>
    <w:rsid w:val="003A4974"/>
    <w:rsid w:val="003A4FCD"/>
    <w:rsid w:val="003A547B"/>
    <w:rsid w:val="003A5A1D"/>
    <w:rsid w:val="003A5BF2"/>
    <w:rsid w:val="003A7ED5"/>
    <w:rsid w:val="003B0050"/>
    <w:rsid w:val="003B228E"/>
    <w:rsid w:val="003B240B"/>
    <w:rsid w:val="003B6ADA"/>
    <w:rsid w:val="003B6F15"/>
    <w:rsid w:val="003C132A"/>
    <w:rsid w:val="003C1A9D"/>
    <w:rsid w:val="003C41E2"/>
    <w:rsid w:val="003C7903"/>
    <w:rsid w:val="003D14D0"/>
    <w:rsid w:val="003D1705"/>
    <w:rsid w:val="003D4821"/>
    <w:rsid w:val="003D53E9"/>
    <w:rsid w:val="003E21B2"/>
    <w:rsid w:val="003E749C"/>
    <w:rsid w:val="003F1695"/>
    <w:rsid w:val="003F1E52"/>
    <w:rsid w:val="003F1F87"/>
    <w:rsid w:val="003F2F92"/>
    <w:rsid w:val="003F32BB"/>
    <w:rsid w:val="003F4397"/>
    <w:rsid w:val="003F4AC7"/>
    <w:rsid w:val="003F4B2A"/>
    <w:rsid w:val="003F5B67"/>
    <w:rsid w:val="003F5DDC"/>
    <w:rsid w:val="003F6553"/>
    <w:rsid w:val="003F7FE3"/>
    <w:rsid w:val="004002CC"/>
    <w:rsid w:val="00400A4E"/>
    <w:rsid w:val="00404CB1"/>
    <w:rsid w:val="00404F14"/>
    <w:rsid w:val="004055E7"/>
    <w:rsid w:val="00405FF1"/>
    <w:rsid w:val="00407A14"/>
    <w:rsid w:val="00407D40"/>
    <w:rsid w:val="004125A3"/>
    <w:rsid w:val="00413CCF"/>
    <w:rsid w:val="0042043E"/>
    <w:rsid w:val="004204F4"/>
    <w:rsid w:val="00420919"/>
    <w:rsid w:val="00423C90"/>
    <w:rsid w:val="00424076"/>
    <w:rsid w:val="004255DD"/>
    <w:rsid w:val="004271FB"/>
    <w:rsid w:val="0042782A"/>
    <w:rsid w:val="00427D8E"/>
    <w:rsid w:val="0043115D"/>
    <w:rsid w:val="00431C3C"/>
    <w:rsid w:val="00432082"/>
    <w:rsid w:val="00434439"/>
    <w:rsid w:val="00436717"/>
    <w:rsid w:val="00436E8E"/>
    <w:rsid w:val="004374A0"/>
    <w:rsid w:val="00441091"/>
    <w:rsid w:val="00441D5A"/>
    <w:rsid w:val="00443335"/>
    <w:rsid w:val="00443605"/>
    <w:rsid w:val="0044373B"/>
    <w:rsid w:val="00443AF7"/>
    <w:rsid w:val="004443A5"/>
    <w:rsid w:val="004454E5"/>
    <w:rsid w:val="00445D29"/>
    <w:rsid w:val="004460B2"/>
    <w:rsid w:val="004464DB"/>
    <w:rsid w:val="00446DDE"/>
    <w:rsid w:val="004471B9"/>
    <w:rsid w:val="004519B4"/>
    <w:rsid w:val="004532BD"/>
    <w:rsid w:val="004546A0"/>
    <w:rsid w:val="0045579F"/>
    <w:rsid w:val="00455B60"/>
    <w:rsid w:val="00456A3C"/>
    <w:rsid w:val="00456D14"/>
    <w:rsid w:val="004574BD"/>
    <w:rsid w:val="00457F8B"/>
    <w:rsid w:val="00461164"/>
    <w:rsid w:val="00461270"/>
    <w:rsid w:val="00462365"/>
    <w:rsid w:val="00465131"/>
    <w:rsid w:val="00467201"/>
    <w:rsid w:val="004703D5"/>
    <w:rsid w:val="00471092"/>
    <w:rsid w:val="004717F2"/>
    <w:rsid w:val="004721F9"/>
    <w:rsid w:val="00472B71"/>
    <w:rsid w:val="0047656D"/>
    <w:rsid w:val="00476897"/>
    <w:rsid w:val="00476B9B"/>
    <w:rsid w:val="00476EA8"/>
    <w:rsid w:val="00481609"/>
    <w:rsid w:val="004825CD"/>
    <w:rsid w:val="00483266"/>
    <w:rsid w:val="0048458F"/>
    <w:rsid w:val="0048507B"/>
    <w:rsid w:val="0048592C"/>
    <w:rsid w:val="00486B30"/>
    <w:rsid w:val="00490303"/>
    <w:rsid w:val="00490794"/>
    <w:rsid w:val="00490C9E"/>
    <w:rsid w:val="00491AD4"/>
    <w:rsid w:val="0049273F"/>
    <w:rsid w:val="004954D7"/>
    <w:rsid w:val="00496D96"/>
    <w:rsid w:val="004A012F"/>
    <w:rsid w:val="004A01E5"/>
    <w:rsid w:val="004A0284"/>
    <w:rsid w:val="004A04BF"/>
    <w:rsid w:val="004A1C41"/>
    <w:rsid w:val="004A1E1D"/>
    <w:rsid w:val="004A2DAF"/>
    <w:rsid w:val="004A4489"/>
    <w:rsid w:val="004A539F"/>
    <w:rsid w:val="004A773E"/>
    <w:rsid w:val="004B2B0E"/>
    <w:rsid w:val="004B32D4"/>
    <w:rsid w:val="004B37E6"/>
    <w:rsid w:val="004B4244"/>
    <w:rsid w:val="004B504B"/>
    <w:rsid w:val="004B5BB9"/>
    <w:rsid w:val="004B716C"/>
    <w:rsid w:val="004B75DE"/>
    <w:rsid w:val="004C0242"/>
    <w:rsid w:val="004C7010"/>
    <w:rsid w:val="004C7C93"/>
    <w:rsid w:val="004D0945"/>
    <w:rsid w:val="004D2476"/>
    <w:rsid w:val="004D4203"/>
    <w:rsid w:val="004D54D7"/>
    <w:rsid w:val="004D6844"/>
    <w:rsid w:val="004D6C56"/>
    <w:rsid w:val="004D7CBC"/>
    <w:rsid w:val="004D7DF6"/>
    <w:rsid w:val="004E0639"/>
    <w:rsid w:val="004E31B8"/>
    <w:rsid w:val="004E3446"/>
    <w:rsid w:val="004E3D6F"/>
    <w:rsid w:val="004E4572"/>
    <w:rsid w:val="004E5A1F"/>
    <w:rsid w:val="004E6459"/>
    <w:rsid w:val="004E654F"/>
    <w:rsid w:val="004E77C9"/>
    <w:rsid w:val="004F02A1"/>
    <w:rsid w:val="004F14B8"/>
    <w:rsid w:val="004F18B0"/>
    <w:rsid w:val="004F3E66"/>
    <w:rsid w:val="004F4007"/>
    <w:rsid w:val="004F400D"/>
    <w:rsid w:val="004F5216"/>
    <w:rsid w:val="004F55FC"/>
    <w:rsid w:val="004F7B0D"/>
    <w:rsid w:val="00500332"/>
    <w:rsid w:val="0050057B"/>
    <w:rsid w:val="0050294E"/>
    <w:rsid w:val="00503600"/>
    <w:rsid w:val="00503B8D"/>
    <w:rsid w:val="00504C02"/>
    <w:rsid w:val="00504E37"/>
    <w:rsid w:val="00504ECD"/>
    <w:rsid w:val="00506C45"/>
    <w:rsid w:val="00506FA9"/>
    <w:rsid w:val="005107D7"/>
    <w:rsid w:val="005118C5"/>
    <w:rsid w:val="00512279"/>
    <w:rsid w:val="00513D33"/>
    <w:rsid w:val="00514E44"/>
    <w:rsid w:val="00514E8A"/>
    <w:rsid w:val="0051553F"/>
    <w:rsid w:val="00515593"/>
    <w:rsid w:val="0051724C"/>
    <w:rsid w:val="00517303"/>
    <w:rsid w:val="005216B9"/>
    <w:rsid w:val="0052240A"/>
    <w:rsid w:val="00523162"/>
    <w:rsid w:val="005231EB"/>
    <w:rsid w:val="00523E3D"/>
    <w:rsid w:val="00524159"/>
    <w:rsid w:val="005249BD"/>
    <w:rsid w:val="00526016"/>
    <w:rsid w:val="00526773"/>
    <w:rsid w:val="00527297"/>
    <w:rsid w:val="00531D2E"/>
    <w:rsid w:val="00532981"/>
    <w:rsid w:val="00532B3C"/>
    <w:rsid w:val="00534EAD"/>
    <w:rsid w:val="00535EA3"/>
    <w:rsid w:val="00536E18"/>
    <w:rsid w:val="005379E6"/>
    <w:rsid w:val="00537B68"/>
    <w:rsid w:val="00537C54"/>
    <w:rsid w:val="00540BD2"/>
    <w:rsid w:val="00541A78"/>
    <w:rsid w:val="00542C05"/>
    <w:rsid w:val="00543F42"/>
    <w:rsid w:val="00544133"/>
    <w:rsid w:val="00545519"/>
    <w:rsid w:val="00545A44"/>
    <w:rsid w:val="005461B8"/>
    <w:rsid w:val="00546411"/>
    <w:rsid w:val="0054690E"/>
    <w:rsid w:val="00550733"/>
    <w:rsid w:val="005508D0"/>
    <w:rsid w:val="00551169"/>
    <w:rsid w:val="005528AF"/>
    <w:rsid w:val="00552F62"/>
    <w:rsid w:val="00553267"/>
    <w:rsid w:val="005566CE"/>
    <w:rsid w:val="005600C3"/>
    <w:rsid w:val="00561842"/>
    <w:rsid w:val="0056390A"/>
    <w:rsid w:val="005643A1"/>
    <w:rsid w:val="00565BC8"/>
    <w:rsid w:val="005661F4"/>
    <w:rsid w:val="00566D3B"/>
    <w:rsid w:val="00571C20"/>
    <w:rsid w:val="005735BB"/>
    <w:rsid w:val="0057390C"/>
    <w:rsid w:val="005773FE"/>
    <w:rsid w:val="0058072B"/>
    <w:rsid w:val="0058081B"/>
    <w:rsid w:val="00581148"/>
    <w:rsid w:val="0058170C"/>
    <w:rsid w:val="00582F31"/>
    <w:rsid w:val="00584055"/>
    <w:rsid w:val="0059124F"/>
    <w:rsid w:val="0059398F"/>
    <w:rsid w:val="00593DE1"/>
    <w:rsid w:val="0059430A"/>
    <w:rsid w:val="00594B61"/>
    <w:rsid w:val="00595837"/>
    <w:rsid w:val="00595B5F"/>
    <w:rsid w:val="00597C67"/>
    <w:rsid w:val="005A3F67"/>
    <w:rsid w:val="005A549A"/>
    <w:rsid w:val="005A64D8"/>
    <w:rsid w:val="005A70D3"/>
    <w:rsid w:val="005B0BFC"/>
    <w:rsid w:val="005B147A"/>
    <w:rsid w:val="005B2DCD"/>
    <w:rsid w:val="005B3722"/>
    <w:rsid w:val="005B44D5"/>
    <w:rsid w:val="005B641E"/>
    <w:rsid w:val="005C1B4B"/>
    <w:rsid w:val="005C3F99"/>
    <w:rsid w:val="005C554A"/>
    <w:rsid w:val="005C5580"/>
    <w:rsid w:val="005C5AE3"/>
    <w:rsid w:val="005C5C54"/>
    <w:rsid w:val="005C5CA3"/>
    <w:rsid w:val="005C5CA7"/>
    <w:rsid w:val="005D0025"/>
    <w:rsid w:val="005D153A"/>
    <w:rsid w:val="005D204D"/>
    <w:rsid w:val="005D2265"/>
    <w:rsid w:val="005D26AE"/>
    <w:rsid w:val="005D26B5"/>
    <w:rsid w:val="005D6D09"/>
    <w:rsid w:val="005D7704"/>
    <w:rsid w:val="005E0ECE"/>
    <w:rsid w:val="005E1AC0"/>
    <w:rsid w:val="005E3DD0"/>
    <w:rsid w:val="005E4EF6"/>
    <w:rsid w:val="005E528B"/>
    <w:rsid w:val="005E550E"/>
    <w:rsid w:val="005F0C58"/>
    <w:rsid w:val="005F223D"/>
    <w:rsid w:val="005F2AC1"/>
    <w:rsid w:val="005F2B94"/>
    <w:rsid w:val="005F33B4"/>
    <w:rsid w:val="005F3650"/>
    <w:rsid w:val="005F4885"/>
    <w:rsid w:val="005F5438"/>
    <w:rsid w:val="005F58B5"/>
    <w:rsid w:val="005F5C28"/>
    <w:rsid w:val="005F5E3A"/>
    <w:rsid w:val="005F6513"/>
    <w:rsid w:val="005F6F3D"/>
    <w:rsid w:val="005F70E2"/>
    <w:rsid w:val="005F7256"/>
    <w:rsid w:val="0060092B"/>
    <w:rsid w:val="00600AFD"/>
    <w:rsid w:val="006014E1"/>
    <w:rsid w:val="006014EE"/>
    <w:rsid w:val="006017B0"/>
    <w:rsid w:val="00604073"/>
    <w:rsid w:val="0061064F"/>
    <w:rsid w:val="00610982"/>
    <w:rsid w:val="006121B2"/>
    <w:rsid w:val="006132AD"/>
    <w:rsid w:val="00613A91"/>
    <w:rsid w:val="00613F13"/>
    <w:rsid w:val="00617456"/>
    <w:rsid w:val="00617563"/>
    <w:rsid w:val="00617FE0"/>
    <w:rsid w:val="00620A2B"/>
    <w:rsid w:val="0062299F"/>
    <w:rsid w:val="00625D41"/>
    <w:rsid w:val="0063259D"/>
    <w:rsid w:val="0063300E"/>
    <w:rsid w:val="006408CE"/>
    <w:rsid w:val="00641AF0"/>
    <w:rsid w:val="00641BA8"/>
    <w:rsid w:val="00642AC5"/>
    <w:rsid w:val="00643B40"/>
    <w:rsid w:val="00645E84"/>
    <w:rsid w:val="00645EEA"/>
    <w:rsid w:val="0064742F"/>
    <w:rsid w:val="00651DAA"/>
    <w:rsid w:val="006537C7"/>
    <w:rsid w:val="00653846"/>
    <w:rsid w:val="006549BC"/>
    <w:rsid w:val="00655051"/>
    <w:rsid w:val="006550DB"/>
    <w:rsid w:val="00656163"/>
    <w:rsid w:val="00656432"/>
    <w:rsid w:val="006565B5"/>
    <w:rsid w:val="00656C3D"/>
    <w:rsid w:val="006571E5"/>
    <w:rsid w:val="00660CB7"/>
    <w:rsid w:val="00661465"/>
    <w:rsid w:val="00663D91"/>
    <w:rsid w:val="00664BBD"/>
    <w:rsid w:val="00664E32"/>
    <w:rsid w:val="00665722"/>
    <w:rsid w:val="00665D17"/>
    <w:rsid w:val="006663B7"/>
    <w:rsid w:val="006700B1"/>
    <w:rsid w:val="00670276"/>
    <w:rsid w:val="006719AE"/>
    <w:rsid w:val="00676F74"/>
    <w:rsid w:val="006814E3"/>
    <w:rsid w:val="006827C1"/>
    <w:rsid w:val="00682CCA"/>
    <w:rsid w:val="0068333D"/>
    <w:rsid w:val="00683622"/>
    <w:rsid w:val="006846D0"/>
    <w:rsid w:val="00685453"/>
    <w:rsid w:val="00687DFA"/>
    <w:rsid w:val="00687F50"/>
    <w:rsid w:val="006931DE"/>
    <w:rsid w:val="006957FB"/>
    <w:rsid w:val="00695ED4"/>
    <w:rsid w:val="00695F1A"/>
    <w:rsid w:val="00697009"/>
    <w:rsid w:val="0069726C"/>
    <w:rsid w:val="0069774D"/>
    <w:rsid w:val="006A05F3"/>
    <w:rsid w:val="006A0951"/>
    <w:rsid w:val="006A0A9F"/>
    <w:rsid w:val="006A12C3"/>
    <w:rsid w:val="006A1B0F"/>
    <w:rsid w:val="006A30C2"/>
    <w:rsid w:val="006A6C92"/>
    <w:rsid w:val="006A6F2B"/>
    <w:rsid w:val="006A71FE"/>
    <w:rsid w:val="006B096D"/>
    <w:rsid w:val="006B0A85"/>
    <w:rsid w:val="006B1478"/>
    <w:rsid w:val="006B158B"/>
    <w:rsid w:val="006B1F87"/>
    <w:rsid w:val="006B2A76"/>
    <w:rsid w:val="006B2C11"/>
    <w:rsid w:val="006B3D4B"/>
    <w:rsid w:val="006B5027"/>
    <w:rsid w:val="006C17DC"/>
    <w:rsid w:val="006C224B"/>
    <w:rsid w:val="006C4D5D"/>
    <w:rsid w:val="006C5EF8"/>
    <w:rsid w:val="006C61AD"/>
    <w:rsid w:val="006C66C3"/>
    <w:rsid w:val="006D1207"/>
    <w:rsid w:val="006D18D6"/>
    <w:rsid w:val="006D2849"/>
    <w:rsid w:val="006D3065"/>
    <w:rsid w:val="006D3AF5"/>
    <w:rsid w:val="006D46DE"/>
    <w:rsid w:val="006D596E"/>
    <w:rsid w:val="006D5A21"/>
    <w:rsid w:val="006D7498"/>
    <w:rsid w:val="006D7549"/>
    <w:rsid w:val="006D7D05"/>
    <w:rsid w:val="006E0710"/>
    <w:rsid w:val="006E18DF"/>
    <w:rsid w:val="006E3683"/>
    <w:rsid w:val="006E4FCA"/>
    <w:rsid w:val="006E5DE9"/>
    <w:rsid w:val="006E7389"/>
    <w:rsid w:val="006F0190"/>
    <w:rsid w:val="006F43DC"/>
    <w:rsid w:val="006F52D0"/>
    <w:rsid w:val="006F53CC"/>
    <w:rsid w:val="006F65CA"/>
    <w:rsid w:val="006F74AD"/>
    <w:rsid w:val="006F7ABB"/>
    <w:rsid w:val="00701747"/>
    <w:rsid w:val="00701CBE"/>
    <w:rsid w:val="00702207"/>
    <w:rsid w:val="007022D8"/>
    <w:rsid w:val="00702A0D"/>
    <w:rsid w:val="00706C0B"/>
    <w:rsid w:val="00706FE0"/>
    <w:rsid w:val="0070781A"/>
    <w:rsid w:val="0071076A"/>
    <w:rsid w:val="00711E08"/>
    <w:rsid w:val="007158F9"/>
    <w:rsid w:val="00715EFD"/>
    <w:rsid w:val="0071681B"/>
    <w:rsid w:val="007171F6"/>
    <w:rsid w:val="007225C2"/>
    <w:rsid w:val="00722C00"/>
    <w:rsid w:val="007230F5"/>
    <w:rsid w:val="00723F26"/>
    <w:rsid w:val="00723FC7"/>
    <w:rsid w:val="00725F21"/>
    <w:rsid w:val="00726AEA"/>
    <w:rsid w:val="00730C3F"/>
    <w:rsid w:val="007313CA"/>
    <w:rsid w:val="00732594"/>
    <w:rsid w:val="00734ED1"/>
    <w:rsid w:val="007357AC"/>
    <w:rsid w:val="00742D3E"/>
    <w:rsid w:val="00742D4B"/>
    <w:rsid w:val="00743A1B"/>
    <w:rsid w:val="0074448F"/>
    <w:rsid w:val="0074619B"/>
    <w:rsid w:val="00746F85"/>
    <w:rsid w:val="007504BD"/>
    <w:rsid w:val="00752564"/>
    <w:rsid w:val="007534F6"/>
    <w:rsid w:val="0075442B"/>
    <w:rsid w:val="00754528"/>
    <w:rsid w:val="00754553"/>
    <w:rsid w:val="00754DF4"/>
    <w:rsid w:val="00754F70"/>
    <w:rsid w:val="00755A26"/>
    <w:rsid w:val="00756CA6"/>
    <w:rsid w:val="00757345"/>
    <w:rsid w:val="00757654"/>
    <w:rsid w:val="00760035"/>
    <w:rsid w:val="00762D3B"/>
    <w:rsid w:val="00763039"/>
    <w:rsid w:val="0076305A"/>
    <w:rsid w:val="00763211"/>
    <w:rsid w:val="00763EB8"/>
    <w:rsid w:val="00764725"/>
    <w:rsid w:val="00764D86"/>
    <w:rsid w:val="00765ED7"/>
    <w:rsid w:val="007677F4"/>
    <w:rsid w:val="00770E61"/>
    <w:rsid w:val="007746C0"/>
    <w:rsid w:val="00774B14"/>
    <w:rsid w:val="0077623A"/>
    <w:rsid w:val="00780785"/>
    <w:rsid w:val="00782398"/>
    <w:rsid w:val="00782D5C"/>
    <w:rsid w:val="00783FEA"/>
    <w:rsid w:val="00785C9D"/>
    <w:rsid w:val="00785DA5"/>
    <w:rsid w:val="00787714"/>
    <w:rsid w:val="00787F96"/>
    <w:rsid w:val="00790F89"/>
    <w:rsid w:val="007929FC"/>
    <w:rsid w:val="0079410D"/>
    <w:rsid w:val="00794B67"/>
    <w:rsid w:val="00796541"/>
    <w:rsid w:val="007969EC"/>
    <w:rsid w:val="007A06CB"/>
    <w:rsid w:val="007A3040"/>
    <w:rsid w:val="007A6023"/>
    <w:rsid w:val="007A7345"/>
    <w:rsid w:val="007B0D78"/>
    <w:rsid w:val="007B3505"/>
    <w:rsid w:val="007B7CBD"/>
    <w:rsid w:val="007C0062"/>
    <w:rsid w:val="007C0199"/>
    <w:rsid w:val="007C0F38"/>
    <w:rsid w:val="007C1850"/>
    <w:rsid w:val="007C26EE"/>
    <w:rsid w:val="007C3257"/>
    <w:rsid w:val="007D01F4"/>
    <w:rsid w:val="007D09C2"/>
    <w:rsid w:val="007D24FF"/>
    <w:rsid w:val="007D2710"/>
    <w:rsid w:val="007D50FD"/>
    <w:rsid w:val="007D558D"/>
    <w:rsid w:val="007D5780"/>
    <w:rsid w:val="007E0069"/>
    <w:rsid w:val="007E0DFF"/>
    <w:rsid w:val="007E64A2"/>
    <w:rsid w:val="007E6D31"/>
    <w:rsid w:val="007E7EAD"/>
    <w:rsid w:val="007F3C5F"/>
    <w:rsid w:val="007F5F84"/>
    <w:rsid w:val="007F73CE"/>
    <w:rsid w:val="007F7895"/>
    <w:rsid w:val="00801117"/>
    <w:rsid w:val="00801E88"/>
    <w:rsid w:val="008079C3"/>
    <w:rsid w:val="008107E1"/>
    <w:rsid w:val="00810D83"/>
    <w:rsid w:val="008119DE"/>
    <w:rsid w:val="00814956"/>
    <w:rsid w:val="00816021"/>
    <w:rsid w:val="00816DDB"/>
    <w:rsid w:val="00817B36"/>
    <w:rsid w:val="00817E01"/>
    <w:rsid w:val="0082040B"/>
    <w:rsid w:val="00820C57"/>
    <w:rsid w:val="0082178F"/>
    <w:rsid w:val="00821BAA"/>
    <w:rsid w:val="00822678"/>
    <w:rsid w:val="00822E6E"/>
    <w:rsid w:val="00823760"/>
    <w:rsid w:val="00826CD1"/>
    <w:rsid w:val="008270AC"/>
    <w:rsid w:val="00827CE6"/>
    <w:rsid w:val="008305D1"/>
    <w:rsid w:val="00831114"/>
    <w:rsid w:val="008325F1"/>
    <w:rsid w:val="00832B7F"/>
    <w:rsid w:val="008345B3"/>
    <w:rsid w:val="00835B0F"/>
    <w:rsid w:val="008372ED"/>
    <w:rsid w:val="008428C7"/>
    <w:rsid w:val="0084483C"/>
    <w:rsid w:val="00845341"/>
    <w:rsid w:val="0084559A"/>
    <w:rsid w:val="00845BD4"/>
    <w:rsid w:val="00847AE1"/>
    <w:rsid w:val="00851C1F"/>
    <w:rsid w:val="0085256B"/>
    <w:rsid w:val="0085448B"/>
    <w:rsid w:val="00854A7E"/>
    <w:rsid w:val="008551C3"/>
    <w:rsid w:val="008561D6"/>
    <w:rsid w:val="00860511"/>
    <w:rsid w:val="008619E4"/>
    <w:rsid w:val="00862679"/>
    <w:rsid w:val="00862A41"/>
    <w:rsid w:val="00865F14"/>
    <w:rsid w:val="00865F2B"/>
    <w:rsid w:val="00871741"/>
    <w:rsid w:val="0087435F"/>
    <w:rsid w:val="008759A9"/>
    <w:rsid w:val="00876F9C"/>
    <w:rsid w:val="00877143"/>
    <w:rsid w:val="00882B78"/>
    <w:rsid w:val="00882C50"/>
    <w:rsid w:val="00883221"/>
    <w:rsid w:val="00883B28"/>
    <w:rsid w:val="008841F7"/>
    <w:rsid w:val="00884585"/>
    <w:rsid w:val="00884E79"/>
    <w:rsid w:val="0088516F"/>
    <w:rsid w:val="0088694C"/>
    <w:rsid w:val="0088778C"/>
    <w:rsid w:val="00890E12"/>
    <w:rsid w:val="008919B0"/>
    <w:rsid w:val="00891EA1"/>
    <w:rsid w:val="0089429C"/>
    <w:rsid w:val="008944F3"/>
    <w:rsid w:val="00894650"/>
    <w:rsid w:val="00894DFB"/>
    <w:rsid w:val="00895809"/>
    <w:rsid w:val="00895E8F"/>
    <w:rsid w:val="00897FFA"/>
    <w:rsid w:val="008A2E2C"/>
    <w:rsid w:val="008A3409"/>
    <w:rsid w:val="008A37C6"/>
    <w:rsid w:val="008A7FAA"/>
    <w:rsid w:val="008B0D78"/>
    <w:rsid w:val="008B1F13"/>
    <w:rsid w:val="008B2355"/>
    <w:rsid w:val="008B4047"/>
    <w:rsid w:val="008B60AA"/>
    <w:rsid w:val="008B6107"/>
    <w:rsid w:val="008C0ABC"/>
    <w:rsid w:val="008C1372"/>
    <w:rsid w:val="008C14B4"/>
    <w:rsid w:val="008C1DDE"/>
    <w:rsid w:val="008C32BB"/>
    <w:rsid w:val="008C3669"/>
    <w:rsid w:val="008C51D3"/>
    <w:rsid w:val="008C549E"/>
    <w:rsid w:val="008D0968"/>
    <w:rsid w:val="008D2F94"/>
    <w:rsid w:val="008D61B2"/>
    <w:rsid w:val="008E18B3"/>
    <w:rsid w:val="008E2452"/>
    <w:rsid w:val="008E31AB"/>
    <w:rsid w:val="008E3B43"/>
    <w:rsid w:val="008E4A0B"/>
    <w:rsid w:val="008E604D"/>
    <w:rsid w:val="008E7288"/>
    <w:rsid w:val="008E76F5"/>
    <w:rsid w:val="008F4BCB"/>
    <w:rsid w:val="008F6F30"/>
    <w:rsid w:val="008F70A0"/>
    <w:rsid w:val="00901D3A"/>
    <w:rsid w:val="00901DC7"/>
    <w:rsid w:val="00902792"/>
    <w:rsid w:val="00902FAC"/>
    <w:rsid w:val="009033BA"/>
    <w:rsid w:val="0091099E"/>
    <w:rsid w:val="009201CD"/>
    <w:rsid w:val="00922965"/>
    <w:rsid w:val="0092440F"/>
    <w:rsid w:val="009249B2"/>
    <w:rsid w:val="00931275"/>
    <w:rsid w:val="009327F1"/>
    <w:rsid w:val="00933DC0"/>
    <w:rsid w:val="009348D5"/>
    <w:rsid w:val="00935AA6"/>
    <w:rsid w:val="00940451"/>
    <w:rsid w:val="00944F83"/>
    <w:rsid w:val="00945AB2"/>
    <w:rsid w:val="00947311"/>
    <w:rsid w:val="00952856"/>
    <w:rsid w:val="00953B8E"/>
    <w:rsid w:val="00955E19"/>
    <w:rsid w:val="00957CA3"/>
    <w:rsid w:val="00960D6B"/>
    <w:rsid w:val="00962C11"/>
    <w:rsid w:val="00963870"/>
    <w:rsid w:val="0096496B"/>
    <w:rsid w:val="00966B82"/>
    <w:rsid w:val="009718F3"/>
    <w:rsid w:val="009728FE"/>
    <w:rsid w:val="00974EFA"/>
    <w:rsid w:val="009751F6"/>
    <w:rsid w:val="009758FB"/>
    <w:rsid w:val="00977349"/>
    <w:rsid w:val="00980B6A"/>
    <w:rsid w:val="00982961"/>
    <w:rsid w:val="00985440"/>
    <w:rsid w:val="009862B3"/>
    <w:rsid w:val="009866F8"/>
    <w:rsid w:val="009876A0"/>
    <w:rsid w:val="009909A6"/>
    <w:rsid w:val="009938AB"/>
    <w:rsid w:val="0099589F"/>
    <w:rsid w:val="009963A1"/>
    <w:rsid w:val="00997596"/>
    <w:rsid w:val="00997CA6"/>
    <w:rsid w:val="009A26D6"/>
    <w:rsid w:val="009A2B65"/>
    <w:rsid w:val="009A2D52"/>
    <w:rsid w:val="009A574C"/>
    <w:rsid w:val="009A69FE"/>
    <w:rsid w:val="009A733E"/>
    <w:rsid w:val="009B105C"/>
    <w:rsid w:val="009B33E0"/>
    <w:rsid w:val="009B4F43"/>
    <w:rsid w:val="009B6384"/>
    <w:rsid w:val="009B7EE7"/>
    <w:rsid w:val="009B7FB3"/>
    <w:rsid w:val="009C0B33"/>
    <w:rsid w:val="009C0E44"/>
    <w:rsid w:val="009C2519"/>
    <w:rsid w:val="009C34B8"/>
    <w:rsid w:val="009C3A69"/>
    <w:rsid w:val="009C4C3B"/>
    <w:rsid w:val="009C5C27"/>
    <w:rsid w:val="009C67E1"/>
    <w:rsid w:val="009D12DB"/>
    <w:rsid w:val="009D1B51"/>
    <w:rsid w:val="009D2413"/>
    <w:rsid w:val="009E058A"/>
    <w:rsid w:val="009E0C25"/>
    <w:rsid w:val="009E1A78"/>
    <w:rsid w:val="009E2FD6"/>
    <w:rsid w:val="009F0398"/>
    <w:rsid w:val="009F1C2B"/>
    <w:rsid w:val="009F4A7A"/>
    <w:rsid w:val="009F6635"/>
    <w:rsid w:val="00A00115"/>
    <w:rsid w:val="00A01662"/>
    <w:rsid w:val="00A05D28"/>
    <w:rsid w:val="00A06BFA"/>
    <w:rsid w:val="00A1009B"/>
    <w:rsid w:val="00A10D20"/>
    <w:rsid w:val="00A12B26"/>
    <w:rsid w:val="00A136C2"/>
    <w:rsid w:val="00A13EE1"/>
    <w:rsid w:val="00A15EE6"/>
    <w:rsid w:val="00A17B74"/>
    <w:rsid w:val="00A17D71"/>
    <w:rsid w:val="00A220EB"/>
    <w:rsid w:val="00A22B16"/>
    <w:rsid w:val="00A23736"/>
    <w:rsid w:val="00A30F89"/>
    <w:rsid w:val="00A32290"/>
    <w:rsid w:val="00A3281C"/>
    <w:rsid w:val="00A335AF"/>
    <w:rsid w:val="00A34126"/>
    <w:rsid w:val="00A35885"/>
    <w:rsid w:val="00A35D68"/>
    <w:rsid w:val="00A37E86"/>
    <w:rsid w:val="00A41D00"/>
    <w:rsid w:val="00A42345"/>
    <w:rsid w:val="00A466BA"/>
    <w:rsid w:val="00A46D47"/>
    <w:rsid w:val="00A475D0"/>
    <w:rsid w:val="00A5004B"/>
    <w:rsid w:val="00A51469"/>
    <w:rsid w:val="00A51669"/>
    <w:rsid w:val="00A520E4"/>
    <w:rsid w:val="00A52378"/>
    <w:rsid w:val="00A54B9F"/>
    <w:rsid w:val="00A57632"/>
    <w:rsid w:val="00A57D32"/>
    <w:rsid w:val="00A602D1"/>
    <w:rsid w:val="00A60522"/>
    <w:rsid w:val="00A633EB"/>
    <w:rsid w:val="00A6441F"/>
    <w:rsid w:val="00A66691"/>
    <w:rsid w:val="00A66902"/>
    <w:rsid w:val="00A66DAC"/>
    <w:rsid w:val="00A67E36"/>
    <w:rsid w:val="00A7195B"/>
    <w:rsid w:val="00A71C89"/>
    <w:rsid w:val="00A720A9"/>
    <w:rsid w:val="00A734FD"/>
    <w:rsid w:val="00A76A50"/>
    <w:rsid w:val="00A825C7"/>
    <w:rsid w:val="00A82B0A"/>
    <w:rsid w:val="00A847DC"/>
    <w:rsid w:val="00A91002"/>
    <w:rsid w:val="00A93C1B"/>
    <w:rsid w:val="00A94BAC"/>
    <w:rsid w:val="00A94ECC"/>
    <w:rsid w:val="00A95F73"/>
    <w:rsid w:val="00A96632"/>
    <w:rsid w:val="00AA089B"/>
    <w:rsid w:val="00AA0D99"/>
    <w:rsid w:val="00AA1445"/>
    <w:rsid w:val="00AA32DC"/>
    <w:rsid w:val="00AA35AD"/>
    <w:rsid w:val="00AA3DCF"/>
    <w:rsid w:val="00AA6015"/>
    <w:rsid w:val="00AA61B5"/>
    <w:rsid w:val="00AA6E0F"/>
    <w:rsid w:val="00AB21CB"/>
    <w:rsid w:val="00AB3095"/>
    <w:rsid w:val="00AB559B"/>
    <w:rsid w:val="00AC2169"/>
    <w:rsid w:val="00AC2945"/>
    <w:rsid w:val="00AC2ACE"/>
    <w:rsid w:val="00AC317E"/>
    <w:rsid w:val="00AC4464"/>
    <w:rsid w:val="00AC6599"/>
    <w:rsid w:val="00AD034F"/>
    <w:rsid w:val="00AD0734"/>
    <w:rsid w:val="00AD1224"/>
    <w:rsid w:val="00AD1F37"/>
    <w:rsid w:val="00AD2E77"/>
    <w:rsid w:val="00AD4E29"/>
    <w:rsid w:val="00AD5C68"/>
    <w:rsid w:val="00AD5E6D"/>
    <w:rsid w:val="00AE29F4"/>
    <w:rsid w:val="00AE2A82"/>
    <w:rsid w:val="00AE535F"/>
    <w:rsid w:val="00AE546E"/>
    <w:rsid w:val="00AF0883"/>
    <w:rsid w:val="00AF1057"/>
    <w:rsid w:val="00AF41A4"/>
    <w:rsid w:val="00AF578E"/>
    <w:rsid w:val="00AF6455"/>
    <w:rsid w:val="00AF72E3"/>
    <w:rsid w:val="00AF77F4"/>
    <w:rsid w:val="00B015EA"/>
    <w:rsid w:val="00B017F3"/>
    <w:rsid w:val="00B03FF8"/>
    <w:rsid w:val="00B06907"/>
    <w:rsid w:val="00B06D11"/>
    <w:rsid w:val="00B06FEB"/>
    <w:rsid w:val="00B13734"/>
    <w:rsid w:val="00B13848"/>
    <w:rsid w:val="00B14D0F"/>
    <w:rsid w:val="00B151FE"/>
    <w:rsid w:val="00B20116"/>
    <w:rsid w:val="00B22BCD"/>
    <w:rsid w:val="00B24531"/>
    <w:rsid w:val="00B32904"/>
    <w:rsid w:val="00B32D24"/>
    <w:rsid w:val="00B3580E"/>
    <w:rsid w:val="00B369FE"/>
    <w:rsid w:val="00B36AF7"/>
    <w:rsid w:val="00B36B51"/>
    <w:rsid w:val="00B37928"/>
    <w:rsid w:val="00B410EE"/>
    <w:rsid w:val="00B4136A"/>
    <w:rsid w:val="00B43A67"/>
    <w:rsid w:val="00B46149"/>
    <w:rsid w:val="00B475CB"/>
    <w:rsid w:val="00B512A0"/>
    <w:rsid w:val="00B51318"/>
    <w:rsid w:val="00B532CD"/>
    <w:rsid w:val="00B544A1"/>
    <w:rsid w:val="00B54D6D"/>
    <w:rsid w:val="00B56EBB"/>
    <w:rsid w:val="00B61685"/>
    <w:rsid w:val="00B62C26"/>
    <w:rsid w:val="00B62E42"/>
    <w:rsid w:val="00B6363F"/>
    <w:rsid w:val="00B6437B"/>
    <w:rsid w:val="00B65244"/>
    <w:rsid w:val="00B65F34"/>
    <w:rsid w:val="00B66C78"/>
    <w:rsid w:val="00B67FC0"/>
    <w:rsid w:val="00B705B0"/>
    <w:rsid w:val="00B7090B"/>
    <w:rsid w:val="00B71918"/>
    <w:rsid w:val="00B73BC5"/>
    <w:rsid w:val="00B73D09"/>
    <w:rsid w:val="00B74709"/>
    <w:rsid w:val="00B752AD"/>
    <w:rsid w:val="00B755DE"/>
    <w:rsid w:val="00B76B90"/>
    <w:rsid w:val="00B77A24"/>
    <w:rsid w:val="00B80B79"/>
    <w:rsid w:val="00B822A1"/>
    <w:rsid w:val="00B827CB"/>
    <w:rsid w:val="00B830AD"/>
    <w:rsid w:val="00B8387E"/>
    <w:rsid w:val="00B868F6"/>
    <w:rsid w:val="00B87F89"/>
    <w:rsid w:val="00B91566"/>
    <w:rsid w:val="00B921A9"/>
    <w:rsid w:val="00B9234A"/>
    <w:rsid w:val="00B923E3"/>
    <w:rsid w:val="00B93129"/>
    <w:rsid w:val="00B94CE2"/>
    <w:rsid w:val="00B94E9F"/>
    <w:rsid w:val="00B97254"/>
    <w:rsid w:val="00B979F2"/>
    <w:rsid w:val="00BA1290"/>
    <w:rsid w:val="00BA19A8"/>
    <w:rsid w:val="00BA1F37"/>
    <w:rsid w:val="00BA3E14"/>
    <w:rsid w:val="00BA47C9"/>
    <w:rsid w:val="00BA5836"/>
    <w:rsid w:val="00BA5F10"/>
    <w:rsid w:val="00BA6F5F"/>
    <w:rsid w:val="00BB15A1"/>
    <w:rsid w:val="00BB185A"/>
    <w:rsid w:val="00BB2477"/>
    <w:rsid w:val="00BB2517"/>
    <w:rsid w:val="00BB3D62"/>
    <w:rsid w:val="00BB5C2B"/>
    <w:rsid w:val="00BB5D1F"/>
    <w:rsid w:val="00BB7C0F"/>
    <w:rsid w:val="00BC34C5"/>
    <w:rsid w:val="00BC55A0"/>
    <w:rsid w:val="00BC69F0"/>
    <w:rsid w:val="00BC767F"/>
    <w:rsid w:val="00BC7C93"/>
    <w:rsid w:val="00BD2119"/>
    <w:rsid w:val="00BD40D9"/>
    <w:rsid w:val="00BD4AA7"/>
    <w:rsid w:val="00BD6C77"/>
    <w:rsid w:val="00BD774E"/>
    <w:rsid w:val="00BE04AC"/>
    <w:rsid w:val="00BE1EB7"/>
    <w:rsid w:val="00BE3F60"/>
    <w:rsid w:val="00BE4463"/>
    <w:rsid w:val="00BE49AC"/>
    <w:rsid w:val="00BE510F"/>
    <w:rsid w:val="00BE536B"/>
    <w:rsid w:val="00BE727D"/>
    <w:rsid w:val="00BE75DF"/>
    <w:rsid w:val="00BF1A94"/>
    <w:rsid w:val="00BF1F7B"/>
    <w:rsid w:val="00BF429C"/>
    <w:rsid w:val="00BF48E3"/>
    <w:rsid w:val="00BF4A7D"/>
    <w:rsid w:val="00BF55EA"/>
    <w:rsid w:val="00BF5ABD"/>
    <w:rsid w:val="00BF5C65"/>
    <w:rsid w:val="00C00680"/>
    <w:rsid w:val="00C023E0"/>
    <w:rsid w:val="00C03019"/>
    <w:rsid w:val="00C04DE0"/>
    <w:rsid w:val="00C11C51"/>
    <w:rsid w:val="00C12177"/>
    <w:rsid w:val="00C14589"/>
    <w:rsid w:val="00C21E4A"/>
    <w:rsid w:val="00C242DB"/>
    <w:rsid w:val="00C24411"/>
    <w:rsid w:val="00C24D79"/>
    <w:rsid w:val="00C25329"/>
    <w:rsid w:val="00C26478"/>
    <w:rsid w:val="00C27107"/>
    <w:rsid w:val="00C27117"/>
    <w:rsid w:val="00C27888"/>
    <w:rsid w:val="00C278C8"/>
    <w:rsid w:val="00C30488"/>
    <w:rsid w:val="00C306D0"/>
    <w:rsid w:val="00C30F5D"/>
    <w:rsid w:val="00C31823"/>
    <w:rsid w:val="00C31B5C"/>
    <w:rsid w:val="00C3268D"/>
    <w:rsid w:val="00C347EB"/>
    <w:rsid w:val="00C35C4E"/>
    <w:rsid w:val="00C373CE"/>
    <w:rsid w:val="00C3787E"/>
    <w:rsid w:val="00C40546"/>
    <w:rsid w:val="00C40CBB"/>
    <w:rsid w:val="00C427D8"/>
    <w:rsid w:val="00C431D2"/>
    <w:rsid w:val="00C47595"/>
    <w:rsid w:val="00C522C5"/>
    <w:rsid w:val="00C52570"/>
    <w:rsid w:val="00C55A4F"/>
    <w:rsid w:val="00C5622F"/>
    <w:rsid w:val="00C6084A"/>
    <w:rsid w:val="00C61585"/>
    <w:rsid w:val="00C63F07"/>
    <w:rsid w:val="00C6499E"/>
    <w:rsid w:val="00C65B1C"/>
    <w:rsid w:val="00C65EA4"/>
    <w:rsid w:val="00C66E8B"/>
    <w:rsid w:val="00C72F45"/>
    <w:rsid w:val="00C73EF3"/>
    <w:rsid w:val="00C7442D"/>
    <w:rsid w:val="00C745D0"/>
    <w:rsid w:val="00C7556E"/>
    <w:rsid w:val="00C76370"/>
    <w:rsid w:val="00C76F39"/>
    <w:rsid w:val="00C80058"/>
    <w:rsid w:val="00C80381"/>
    <w:rsid w:val="00C81204"/>
    <w:rsid w:val="00C84B8E"/>
    <w:rsid w:val="00C85149"/>
    <w:rsid w:val="00C8599C"/>
    <w:rsid w:val="00C86912"/>
    <w:rsid w:val="00C877E0"/>
    <w:rsid w:val="00C90ED5"/>
    <w:rsid w:val="00C94B93"/>
    <w:rsid w:val="00C94F8A"/>
    <w:rsid w:val="00C95229"/>
    <w:rsid w:val="00C9611A"/>
    <w:rsid w:val="00C9673C"/>
    <w:rsid w:val="00C9680E"/>
    <w:rsid w:val="00CA315E"/>
    <w:rsid w:val="00CA3FE5"/>
    <w:rsid w:val="00CA41D2"/>
    <w:rsid w:val="00CB1884"/>
    <w:rsid w:val="00CB2160"/>
    <w:rsid w:val="00CB34BD"/>
    <w:rsid w:val="00CB3C34"/>
    <w:rsid w:val="00CB5C4C"/>
    <w:rsid w:val="00CB60CB"/>
    <w:rsid w:val="00CB78AD"/>
    <w:rsid w:val="00CC35F1"/>
    <w:rsid w:val="00CC4359"/>
    <w:rsid w:val="00CC53DA"/>
    <w:rsid w:val="00CC6284"/>
    <w:rsid w:val="00CD1850"/>
    <w:rsid w:val="00CD26C2"/>
    <w:rsid w:val="00CD2972"/>
    <w:rsid w:val="00CD4255"/>
    <w:rsid w:val="00CD4B2F"/>
    <w:rsid w:val="00CD642B"/>
    <w:rsid w:val="00CD65EE"/>
    <w:rsid w:val="00CD66F2"/>
    <w:rsid w:val="00CE4F03"/>
    <w:rsid w:val="00CE4FF2"/>
    <w:rsid w:val="00CF02AE"/>
    <w:rsid w:val="00CF04EB"/>
    <w:rsid w:val="00CF0ECD"/>
    <w:rsid w:val="00CF1A3C"/>
    <w:rsid w:val="00CF44C6"/>
    <w:rsid w:val="00CF48E3"/>
    <w:rsid w:val="00CF4A67"/>
    <w:rsid w:val="00CF59F8"/>
    <w:rsid w:val="00CF5C19"/>
    <w:rsid w:val="00CF616E"/>
    <w:rsid w:val="00CF61EB"/>
    <w:rsid w:val="00CF7999"/>
    <w:rsid w:val="00D000CB"/>
    <w:rsid w:val="00D03A57"/>
    <w:rsid w:val="00D041CD"/>
    <w:rsid w:val="00D07057"/>
    <w:rsid w:val="00D07198"/>
    <w:rsid w:val="00D10121"/>
    <w:rsid w:val="00D10E83"/>
    <w:rsid w:val="00D134D3"/>
    <w:rsid w:val="00D149DE"/>
    <w:rsid w:val="00D15DA8"/>
    <w:rsid w:val="00D15FF0"/>
    <w:rsid w:val="00D17E08"/>
    <w:rsid w:val="00D209D7"/>
    <w:rsid w:val="00D222C8"/>
    <w:rsid w:val="00D234A0"/>
    <w:rsid w:val="00D23762"/>
    <w:rsid w:val="00D242C4"/>
    <w:rsid w:val="00D247C5"/>
    <w:rsid w:val="00D26692"/>
    <w:rsid w:val="00D27F06"/>
    <w:rsid w:val="00D27F63"/>
    <w:rsid w:val="00D30B16"/>
    <w:rsid w:val="00D318AC"/>
    <w:rsid w:val="00D327D3"/>
    <w:rsid w:val="00D35F9C"/>
    <w:rsid w:val="00D378C1"/>
    <w:rsid w:val="00D4296C"/>
    <w:rsid w:val="00D43270"/>
    <w:rsid w:val="00D43BC1"/>
    <w:rsid w:val="00D44BB2"/>
    <w:rsid w:val="00D450AF"/>
    <w:rsid w:val="00D46EEE"/>
    <w:rsid w:val="00D5021E"/>
    <w:rsid w:val="00D50773"/>
    <w:rsid w:val="00D50A51"/>
    <w:rsid w:val="00D50BBE"/>
    <w:rsid w:val="00D51BEA"/>
    <w:rsid w:val="00D54FBA"/>
    <w:rsid w:val="00D55696"/>
    <w:rsid w:val="00D57D94"/>
    <w:rsid w:val="00D57FBE"/>
    <w:rsid w:val="00D60D25"/>
    <w:rsid w:val="00D610B3"/>
    <w:rsid w:val="00D62B34"/>
    <w:rsid w:val="00D6343C"/>
    <w:rsid w:val="00D637A1"/>
    <w:rsid w:val="00D641E6"/>
    <w:rsid w:val="00D6527B"/>
    <w:rsid w:val="00D67891"/>
    <w:rsid w:val="00D706D1"/>
    <w:rsid w:val="00D71B96"/>
    <w:rsid w:val="00D72353"/>
    <w:rsid w:val="00D73281"/>
    <w:rsid w:val="00D73532"/>
    <w:rsid w:val="00D73BD6"/>
    <w:rsid w:val="00D74465"/>
    <w:rsid w:val="00D75130"/>
    <w:rsid w:val="00D76202"/>
    <w:rsid w:val="00D76825"/>
    <w:rsid w:val="00D77DC6"/>
    <w:rsid w:val="00D815E7"/>
    <w:rsid w:val="00D81FF0"/>
    <w:rsid w:val="00D82808"/>
    <w:rsid w:val="00D845EE"/>
    <w:rsid w:val="00D85E5C"/>
    <w:rsid w:val="00D86E29"/>
    <w:rsid w:val="00D91060"/>
    <w:rsid w:val="00D91258"/>
    <w:rsid w:val="00D91FC2"/>
    <w:rsid w:val="00D94A18"/>
    <w:rsid w:val="00D94E6B"/>
    <w:rsid w:val="00D9666A"/>
    <w:rsid w:val="00DA0F27"/>
    <w:rsid w:val="00DA1C49"/>
    <w:rsid w:val="00DA2C1F"/>
    <w:rsid w:val="00DA538E"/>
    <w:rsid w:val="00DA729B"/>
    <w:rsid w:val="00DA7623"/>
    <w:rsid w:val="00DA7E1F"/>
    <w:rsid w:val="00DB1906"/>
    <w:rsid w:val="00DB21F6"/>
    <w:rsid w:val="00DB2A7A"/>
    <w:rsid w:val="00DB34F7"/>
    <w:rsid w:val="00DB369C"/>
    <w:rsid w:val="00DB4BBD"/>
    <w:rsid w:val="00DB506B"/>
    <w:rsid w:val="00DB5423"/>
    <w:rsid w:val="00DB7DBF"/>
    <w:rsid w:val="00DC4A03"/>
    <w:rsid w:val="00DC557F"/>
    <w:rsid w:val="00DC5637"/>
    <w:rsid w:val="00DC743C"/>
    <w:rsid w:val="00DD1674"/>
    <w:rsid w:val="00DD1E10"/>
    <w:rsid w:val="00DD2A61"/>
    <w:rsid w:val="00DD3178"/>
    <w:rsid w:val="00DD383D"/>
    <w:rsid w:val="00DD4A4D"/>
    <w:rsid w:val="00DD531C"/>
    <w:rsid w:val="00DD7432"/>
    <w:rsid w:val="00DE0042"/>
    <w:rsid w:val="00DE0319"/>
    <w:rsid w:val="00DE0938"/>
    <w:rsid w:val="00DE2563"/>
    <w:rsid w:val="00DE35B1"/>
    <w:rsid w:val="00DE35DA"/>
    <w:rsid w:val="00DE4A8B"/>
    <w:rsid w:val="00DE64D5"/>
    <w:rsid w:val="00DF055B"/>
    <w:rsid w:val="00DF0D5D"/>
    <w:rsid w:val="00DF1AB0"/>
    <w:rsid w:val="00DF1E1B"/>
    <w:rsid w:val="00DF2419"/>
    <w:rsid w:val="00DF48DE"/>
    <w:rsid w:val="00DF4972"/>
    <w:rsid w:val="00DF520A"/>
    <w:rsid w:val="00DF54A1"/>
    <w:rsid w:val="00DF5E61"/>
    <w:rsid w:val="00DF6A44"/>
    <w:rsid w:val="00DF7161"/>
    <w:rsid w:val="00E02DF1"/>
    <w:rsid w:val="00E03CEE"/>
    <w:rsid w:val="00E04E44"/>
    <w:rsid w:val="00E102B7"/>
    <w:rsid w:val="00E103A5"/>
    <w:rsid w:val="00E10BD6"/>
    <w:rsid w:val="00E121DF"/>
    <w:rsid w:val="00E128F8"/>
    <w:rsid w:val="00E13EDE"/>
    <w:rsid w:val="00E14757"/>
    <w:rsid w:val="00E14783"/>
    <w:rsid w:val="00E151CB"/>
    <w:rsid w:val="00E16404"/>
    <w:rsid w:val="00E1776C"/>
    <w:rsid w:val="00E179BA"/>
    <w:rsid w:val="00E22DCC"/>
    <w:rsid w:val="00E24AF5"/>
    <w:rsid w:val="00E270A4"/>
    <w:rsid w:val="00E279C7"/>
    <w:rsid w:val="00E30A7F"/>
    <w:rsid w:val="00E3451C"/>
    <w:rsid w:val="00E34652"/>
    <w:rsid w:val="00E35862"/>
    <w:rsid w:val="00E36908"/>
    <w:rsid w:val="00E406D1"/>
    <w:rsid w:val="00E43EAF"/>
    <w:rsid w:val="00E451F9"/>
    <w:rsid w:val="00E46D93"/>
    <w:rsid w:val="00E50161"/>
    <w:rsid w:val="00E524E9"/>
    <w:rsid w:val="00E53BAB"/>
    <w:rsid w:val="00E54043"/>
    <w:rsid w:val="00E56845"/>
    <w:rsid w:val="00E571D3"/>
    <w:rsid w:val="00E613E5"/>
    <w:rsid w:val="00E62312"/>
    <w:rsid w:val="00E63643"/>
    <w:rsid w:val="00E66478"/>
    <w:rsid w:val="00E66892"/>
    <w:rsid w:val="00E74268"/>
    <w:rsid w:val="00E74B0C"/>
    <w:rsid w:val="00E75BCE"/>
    <w:rsid w:val="00E75E7D"/>
    <w:rsid w:val="00E76668"/>
    <w:rsid w:val="00E76BF3"/>
    <w:rsid w:val="00E776D4"/>
    <w:rsid w:val="00E814B8"/>
    <w:rsid w:val="00E83145"/>
    <w:rsid w:val="00E83B52"/>
    <w:rsid w:val="00E84985"/>
    <w:rsid w:val="00E850BC"/>
    <w:rsid w:val="00E853BC"/>
    <w:rsid w:val="00E85A84"/>
    <w:rsid w:val="00E860E3"/>
    <w:rsid w:val="00E90F12"/>
    <w:rsid w:val="00E91BC7"/>
    <w:rsid w:val="00E91DA4"/>
    <w:rsid w:val="00E9471F"/>
    <w:rsid w:val="00E9582E"/>
    <w:rsid w:val="00E95C06"/>
    <w:rsid w:val="00EA40F4"/>
    <w:rsid w:val="00EA4CF3"/>
    <w:rsid w:val="00EA503D"/>
    <w:rsid w:val="00EA6634"/>
    <w:rsid w:val="00EA7091"/>
    <w:rsid w:val="00EB0227"/>
    <w:rsid w:val="00EB032A"/>
    <w:rsid w:val="00EB0664"/>
    <w:rsid w:val="00EB1149"/>
    <w:rsid w:val="00EB131B"/>
    <w:rsid w:val="00EB137F"/>
    <w:rsid w:val="00EB4588"/>
    <w:rsid w:val="00EB59CA"/>
    <w:rsid w:val="00EB5D31"/>
    <w:rsid w:val="00EB5E7C"/>
    <w:rsid w:val="00EB6387"/>
    <w:rsid w:val="00EB6BA3"/>
    <w:rsid w:val="00EB6D1B"/>
    <w:rsid w:val="00EC373E"/>
    <w:rsid w:val="00EC3763"/>
    <w:rsid w:val="00EC4EAD"/>
    <w:rsid w:val="00EC5A99"/>
    <w:rsid w:val="00EC6F4C"/>
    <w:rsid w:val="00EC7303"/>
    <w:rsid w:val="00EC7623"/>
    <w:rsid w:val="00ED0CDB"/>
    <w:rsid w:val="00ED2E82"/>
    <w:rsid w:val="00ED377F"/>
    <w:rsid w:val="00ED4A70"/>
    <w:rsid w:val="00ED60DA"/>
    <w:rsid w:val="00ED73DF"/>
    <w:rsid w:val="00EE12BF"/>
    <w:rsid w:val="00EE192B"/>
    <w:rsid w:val="00EE1C5F"/>
    <w:rsid w:val="00EE1F25"/>
    <w:rsid w:val="00EE2463"/>
    <w:rsid w:val="00EE2A76"/>
    <w:rsid w:val="00EE332D"/>
    <w:rsid w:val="00EE3526"/>
    <w:rsid w:val="00EE3F63"/>
    <w:rsid w:val="00EE43B7"/>
    <w:rsid w:val="00EE6572"/>
    <w:rsid w:val="00EE7D8C"/>
    <w:rsid w:val="00EF2B9B"/>
    <w:rsid w:val="00EF3189"/>
    <w:rsid w:val="00EF4ADC"/>
    <w:rsid w:val="00EF72D6"/>
    <w:rsid w:val="00EF7ABD"/>
    <w:rsid w:val="00F007BD"/>
    <w:rsid w:val="00F01B81"/>
    <w:rsid w:val="00F02869"/>
    <w:rsid w:val="00F029B1"/>
    <w:rsid w:val="00F0364C"/>
    <w:rsid w:val="00F05CC7"/>
    <w:rsid w:val="00F06437"/>
    <w:rsid w:val="00F079D8"/>
    <w:rsid w:val="00F07A81"/>
    <w:rsid w:val="00F07CDC"/>
    <w:rsid w:val="00F10F94"/>
    <w:rsid w:val="00F11724"/>
    <w:rsid w:val="00F12817"/>
    <w:rsid w:val="00F137C3"/>
    <w:rsid w:val="00F15195"/>
    <w:rsid w:val="00F15AE1"/>
    <w:rsid w:val="00F15DD2"/>
    <w:rsid w:val="00F175CF"/>
    <w:rsid w:val="00F17830"/>
    <w:rsid w:val="00F17B63"/>
    <w:rsid w:val="00F17FD3"/>
    <w:rsid w:val="00F213E8"/>
    <w:rsid w:val="00F2245B"/>
    <w:rsid w:val="00F22B3C"/>
    <w:rsid w:val="00F23BEA"/>
    <w:rsid w:val="00F2463B"/>
    <w:rsid w:val="00F247DC"/>
    <w:rsid w:val="00F24E09"/>
    <w:rsid w:val="00F2598C"/>
    <w:rsid w:val="00F2719A"/>
    <w:rsid w:val="00F27403"/>
    <w:rsid w:val="00F274DA"/>
    <w:rsid w:val="00F27728"/>
    <w:rsid w:val="00F27A9B"/>
    <w:rsid w:val="00F319F3"/>
    <w:rsid w:val="00F32189"/>
    <w:rsid w:val="00F32508"/>
    <w:rsid w:val="00F327EE"/>
    <w:rsid w:val="00F32C49"/>
    <w:rsid w:val="00F3351B"/>
    <w:rsid w:val="00F339DE"/>
    <w:rsid w:val="00F34198"/>
    <w:rsid w:val="00F34711"/>
    <w:rsid w:val="00F36476"/>
    <w:rsid w:val="00F3715B"/>
    <w:rsid w:val="00F41264"/>
    <w:rsid w:val="00F4398F"/>
    <w:rsid w:val="00F44505"/>
    <w:rsid w:val="00F44BF6"/>
    <w:rsid w:val="00F44E85"/>
    <w:rsid w:val="00F44EAD"/>
    <w:rsid w:val="00F45742"/>
    <w:rsid w:val="00F478BF"/>
    <w:rsid w:val="00F50355"/>
    <w:rsid w:val="00F50855"/>
    <w:rsid w:val="00F5248B"/>
    <w:rsid w:val="00F532C6"/>
    <w:rsid w:val="00F5448A"/>
    <w:rsid w:val="00F544CA"/>
    <w:rsid w:val="00F5687B"/>
    <w:rsid w:val="00F6009D"/>
    <w:rsid w:val="00F61262"/>
    <w:rsid w:val="00F61C1B"/>
    <w:rsid w:val="00F627BC"/>
    <w:rsid w:val="00F62BDF"/>
    <w:rsid w:val="00F63182"/>
    <w:rsid w:val="00F63265"/>
    <w:rsid w:val="00F65400"/>
    <w:rsid w:val="00F658F8"/>
    <w:rsid w:val="00F67533"/>
    <w:rsid w:val="00F7018A"/>
    <w:rsid w:val="00F7157C"/>
    <w:rsid w:val="00F71C7B"/>
    <w:rsid w:val="00F73752"/>
    <w:rsid w:val="00F75EFF"/>
    <w:rsid w:val="00F808FD"/>
    <w:rsid w:val="00F83901"/>
    <w:rsid w:val="00F84E8C"/>
    <w:rsid w:val="00F85590"/>
    <w:rsid w:val="00F85E14"/>
    <w:rsid w:val="00F8727B"/>
    <w:rsid w:val="00F87615"/>
    <w:rsid w:val="00F87701"/>
    <w:rsid w:val="00F90453"/>
    <w:rsid w:val="00F905CE"/>
    <w:rsid w:val="00F9193C"/>
    <w:rsid w:val="00F91D59"/>
    <w:rsid w:val="00F965EA"/>
    <w:rsid w:val="00F96698"/>
    <w:rsid w:val="00F96889"/>
    <w:rsid w:val="00F97810"/>
    <w:rsid w:val="00FA042E"/>
    <w:rsid w:val="00FA1C3E"/>
    <w:rsid w:val="00FA318C"/>
    <w:rsid w:val="00FA325A"/>
    <w:rsid w:val="00FA36F0"/>
    <w:rsid w:val="00FA5282"/>
    <w:rsid w:val="00FA5B2E"/>
    <w:rsid w:val="00FA628C"/>
    <w:rsid w:val="00FA7916"/>
    <w:rsid w:val="00FB1BB3"/>
    <w:rsid w:val="00FB421D"/>
    <w:rsid w:val="00FB5B48"/>
    <w:rsid w:val="00FB79D9"/>
    <w:rsid w:val="00FB7CEB"/>
    <w:rsid w:val="00FC0EF6"/>
    <w:rsid w:val="00FC193A"/>
    <w:rsid w:val="00FC2A82"/>
    <w:rsid w:val="00FC4379"/>
    <w:rsid w:val="00FC442D"/>
    <w:rsid w:val="00FC5870"/>
    <w:rsid w:val="00FC6246"/>
    <w:rsid w:val="00FC7B42"/>
    <w:rsid w:val="00FD0386"/>
    <w:rsid w:val="00FD0AA6"/>
    <w:rsid w:val="00FD2A94"/>
    <w:rsid w:val="00FD3817"/>
    <w:rsid w:val="00FD4249"/>
    <w:rsid w:val="00FD4CA9"/>
    <w:rsid w:val="00FD685A"/>
    <w:rsid w:val="00FD6ED5"/>
    <w:rsid w:val="00FD72E8"/>
    <w:rsid w:val="00FD780B"/>
    <w:rsid w:val="00FD7EF9"/>
    <w:rsid w:val="00FE1888"/>
    <w:rsid w:val="00FE258C"/>
    <w:rsid w:val="00FE28E7"/>
    <w:rsid w:val="00FE2DD0"/>
    <w:rsid w:val="00FE3CD3"/>
    <w:rsid w:val="00FE3F43"/>
    <w:rsid w:val="00FE467E"/>
    <w:rsid w:val="00FE5A94"/>
    <w:rsid w:val="00FE67BF"/>
    <w:rsid w:val="00FE7DA1"/>
    <w:rsid w:val="00FE7DCE"/>
    <w:rsid w:val="00FF3092"/>
    <w:rsid w:val="00FF3D8D"/>
    <w:rsid w:val="00FF4343"/>
    <w:rsid w:val="00FF5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78DA"/>
  <w14:defaultImageDpi w14:val="32767"/>
  <w15:chartTrackingRefBased/>
  <w15:docId w15:val="{1B8F5DEA-4A72-1F46-A430-8330F1D6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499E"/>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2A7E0F"/>
    <w:rPr>
      <w:sz w:val="20"/>
      <w:szCs w:val="20"/>
    </w:rPr>
  </w:style>
  <w:style w:type="character" w:customStyle="1" w:styleId="VoetnoottekstChar">
    <w:name w:val="Voetnoottekst Char"/>
    <w:basedOn w:val="Standaardalinea-lettertype"/>
    <w:link w:val="Voetnoottekst"/>
    <w:uiPriority w:val="99"/>
    <w:semiHidden/>
    <w:rsid w:val="002A7E0F"/>
    <w:rPr>
      <w:rFonts w:ascii="Times New Roman" w:eastAsia="Times New Roman" w:hAnsi="Times New Roman" w:cs="Times New Roman"/>
      <w:sz w:val="20"/>
      <w:szCs w:val="20"/>
      <w:lang w:val="nl-BE" w:eastAsia="nl-NL"/>
    </w:rPr>
  </w:style>
  <w:style w:type="character" w:styleId="Voetnootmarkering">
    <w:name w:val="footnote reference"/>
    <w:basedOn w:val="Standaardalinea-lettertype"/>
    <w:uiPriority w:val="99"/>
    <w:semiHidden/>
    <w:unhideWhenUsed/>
    <w:rsid w:val="002A7E0F"/>
    <w:rPr>
      <w:vertAlign w:val="superscript"/>
    </w:rPr>
  </w:style>
  <w:style w:type="character" w:styleId="Verwijzingopmerking">
    <w:name w:val="annotation reference"/>
    <w:basedOn w:val="Standaardalinea-lettertype"/>
    <w:uiPriority w:val="99"/>
    <w:semiHidden/>
    <w:unhideWhenUsed/>
    <w:qFormat/>
    <w:rsid w:val="002A7E0F"/>
    <w:rPr>
      <w:sz w:val="16"/>
      <w:szCs w:val="16"/>
    </w:rPr>
  </w:style>
  <w:style w:type="paragraph" w:styleId="Tekstopmerking">
    <w:name w:val="annotation text"/>
    <w:basedOn w:val="Standaard"/>
    <w:link w:val="TekstopmerkingChar"/>
    <w:uiPriority w:val="99"/>
    <w:unhideWhenUsed/>
    <w:qFormat/>
    <w:rsid w:val="002A7E0F"/>
    <w:rPr>
      <w:sz w:val="20"/>
      <w:szCs w:val="20"/>
    </w:rPr>
  </w:style>
  <w:style w:type="character" w:customStyle="1" w:styleId="TekstopmerkingChar">
    <w:name w:val="Tekst opmerking Char"/>
    <w:basedOn w:val="Standaardalinea-lettertype"/>
    <w:link w:val="Tekstopmerking"/>
    <w:uiPriority w:val="99"/>
    <w:qFormat/>
    <w:rsid w:val="002A7E0F"/>
    <w:rPr>
      <w:rFonts w:ascii="Times New Roman" w:eastAsia="Times New Roman" w:hAnsi="Times New Roman" w:cs="Times New Roman"/>
      <w:sz w:val="20"/>
      <w:szCs w:val="20"/>
      <w:lang w:val="nl-BE" w:eastAsia="nl-NL"/>
    </w:rPr>
  </w:style>
  <w:style w:type="paragraph" w:styleId="Onderwerpvanopmerking">
    <w:name w:val="annotation subject"/>
    <w:basedOn w:val="Tekstopmerking"/>
    <w:next w:val="Tekstopmerking"/>
    <w:link w:val="OnderwerpvanopmerkingChar"/>
    <w:uiPriority w:val="99"/>
    <w:semiHidden/>
    <w:unhideWhenUsed/>
    <w:rsid w:val="002A7E0F"/>
    <w:rPr>
      <w:b/>
      <w:bCs/>
    </w:rPr>
  </w:style>
  <w:style w:type="character" w:customStyle="1" w:styleId="OnderwerpvanopmerkingChar">
    <w:name w:val="Onderwerp van opmerking Char"/>
    <w:basedOn w:val="TekstopmerkingChar"/>
    <w:link w:val="Onderwerpvanopmerking"/>
    <w:uiPriority w:val="99"/>
    <w:semiHidden/>
    <w:rsid w:val="002A7E0F"/>
    <w:rPr>
      <w:rFonts w:ascii="Times New Roman" w:eastAsia="Times New Roman" w:hAnsi="Times New Roman" w:cs="Times New Roman"/>
      <w:b/>
      <w:bCs/>
      <w:sz w:val="20"/>
      <w:szCs w:val="20"/>
      <w:lang w:val="nl-BE" w:eastAsia="nl-NL"/>
    </w:rPr>
  </w:style>
  <w:style w:type="paragraph" w:styleId="Ballontekst">
    <w:name w:val="Balloon Text"/>
    <w:basedOn w:val="Standaard"/>
    <w:link w:val="BallontekstChar"/>
    <w:uiPriority w:val="99"/>
    <w:semiHidden/>
    <w:unhideWhenUsed/>
    <w:rsid w:val="002A7E0F"/>
    <w:rPr>
      <w:sz w:val="18"/>
      <w:szCs w:val="18"/>
    </w:rPr>
  </w:style>
  <w:style w:type="character" w:customStyle="1" w:styleId="BallontekstChar">
    <w:name w:val="Ballontekst Char"/>
    <w:basedOn w:val="Standaardalinea-lettertype"/>
    <w:link w:val="Ballontekst"/>
    <w:uiPriority w:val="99"/>
    <w:semiHidden/>
    <w:rsid w:val="002A7E0F"/>
    <w:rPr>
      <w:rFonts w:ascii="Times New Roman" w:eastAsia="Times New Roman" w:hAnsi="Times New Roman" w:cs="Times New Roman"/>
      <w:sz w:val="18"/>
      <w:szCs w:val="18"/>
      <w:lang w:val="nl-BE" w:eastAsia="nl-NL"/>
    </w:rPr>
  </w:style>
  <w:style w:type="paragraph" w:styleId="Normaalweb">
    <w:name w:val="Normal (Web)"/>
    <w:basedOn w:val="Standaard"/>
    <w:uiPriority w:val="99"/>
    <w:unhideWhenUsed/>
    <w:rsid w:val="002A6042"/>
    <w:pPr>
      <w:spacing w:before="100" w:beforeAutospacing="1" w:after="100" w:afterAutospacing="1"/>
    </w:pPr>
  </w:style>
  <w:style w:type="table" w:styleId="Tabelraster">
    <w:name w:val="Table Grid"/>
    <w:basedOn w:val="Standaardtabel"/>
    <w:uiPriority w:val="39"/>
    <w:rsid w:val="000A2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F24E09"/>
    <w:pPr>
      <w:tabs>
        <w:tab w:val="center" w:pos="4536"/>
        <w:tab w:val="right" w:pos="9072"/>
      </w:tabs>
    </w:pPr>
  </w:style>
  <w:style w:type="character" w:customStyle="1" w:styleId="VoettekstChar">
    <w:name w:val="Voettekst Char"/>
    <w:basedOn w:val="Standaardalinea-lettertype"/>
    <w:link w:val="Voettekst"/>
    <w:uiPriority w:val="99"/>
    <w:rsid w:val="00F24E09"/>
    <w:rPr>
      <w:rFonts w:ascii="Times New Roman" w:eastAsia="Times New Roman" w:hAnsi="Times New Roman" w:cs="Times New Roman"/>
      <w:lang w:val="nl-BE" w:eastAsia="nl-NL"/>
    </w:rPr>
  </w:style>
  <w:style w:type="character" w:styleId="Paginanummer">
    <w:name w:val="page number"/>
    <w:basedOn w:val="Standaardalinea-lettertype"/>
    <w:uiPriority w:val="99"/>
    <w:semiHidden/>
    <w:unhideWhenUsed/>
    <w:rsid w:val="00F24E09"/>
  </w:style>
  <w:style w:type="character" w:customStyle="1" w:styleId="apple-converted-space">
    <w:name w:val="apple-converted-space"/>
    <w:basedOn w:val="Standaardalinea-lettertype"/>
    <w:rsid w:val="00EE2463"/>
  </w:style>
  <w:style w:type="character" w:styleId="Nadruk">
    <w:name w:val="Emphasis"/>
    <w:basedOn w:val="Standaardalinea-lettertype"/>
    <w:uiPriority w:val="20"/>
    <w:qFormat/>
    <w:rsid w:val="00EE2463"/>
    <w:rPr>
      <w:i/>
      <w:iCs/>
    </w:rPr>
  </w:style>
  <w:style w:type="character" w:styleId="Hyperlink">
    <w:name w:val="Hyperlink"/>
    <w:basedOn w:val="Standaardalinea-lettertype"/>
    <w:uiPriority w:val="99"/>
    <w:unhideWhenUsed/>
    <w:rsid w:val="00EE2463"/>
    <w:rPr>
      <w:color w:val="0000FF"/>
      <w:u w:val="single"/>
    </w:rPr>
  </w:style>
  <w:style w:type="paragraph" w:styleId="Koptekst">
    <w:name w:val="header"/>
    <w:basedOn w:val="Standaard"/>
    <w:link w:val="KoptekstChar"/>
    <w:uiPriority w:val="99"/>
    <w:unhideWhenUsed/>
    <w:rsid w:val="00E16404"/>
    <w:pPr>
      <w:tabs>
        <w:tab w:val="center" w:pos="4536"/>
        <w:tab w:val="right" w:pos="9072"/>
      </w:tabs>
    </w:pPr>
  </w:style>
  <w:style w:type="character" w:customStyle="1" w:styleId="KoptekstChar">
    <w:name w:val="Koptekst Char"/>
    <w:basedOn w:val="Standaardalinea-lettertype"/>
    <w:link w:val="Koptekst"/>
    <w:uiPriority w:val="99"/>
    <w:rsid w:val="00E16404"/>
    <w:rPr>
      <w:rFonts w:ascii="Times New Roman" w:eastAsia="Times New Roman" w:hAnsi="Times New Roman" w:cs="Times New Roman"/>
      <w:lang w:val="nl-BE" w:eastAsia="nl-NL"/>
    </w:rPr>
  </w:style>
  <w:style w:type="paragraph" w:customStyle="1" w:styleId="xxmsonormal">
    <w:name w:val="x_x_msonormal"/>
    <w:basedOn w:val="Standaard"/>
    <w:rsid w:val="00EE3F63"/>
    <w:pPr>
      <w:spacing w:before="100" w:beforeAutospacing="1" w:after="100" w:afterAutospacing="1"/>
    </w:pPr>
  </w:style>
  <w:style w:type="paragraph" w:customStyle="1" w:styleId="Default">
    <w:name w:val="Default"/>
    <w:rsid w:val="006B1478"/>
    <w:pPr>
      <w:autoSpaceDE w:val="0"/>
      <w:autoSpaceDN w:val="0"/>
      <w:adjustRightInd w:val="0"/>
    </w:pPr>
    <w:rPr>
      <w:rFonts w:ascii="Times New Roman" w:hAnsi="Times New Roman" w:cs="Times New Roman"/>
      <w:color w:val="000000"/>
    </w:rPr>
  </w:style>
  <w:style w:type="paragraph" w:styleId="Revisie">
    <w:name w:val="Revision"/>
    <w:hidden/>
    <w:uiPriority w:val="99"/>
    <w:semiHidden/>
    <w:rsid w:val="0008596A"/>
    <w:rPr>
      <w:rFonts w:ascii="Times New Roman" w:eastAsia="Times New Roman" w:hAnsi="Times New Roman" w:cs="Times New Roman"/>
      <w:lang w:val="nl-BE" w:eastAsia="nl-NL"/>
    </w:rPr>
  </w:style>
  <w:style w:type="character" w:customStyle="1" w:styleId="ti">
    <w:name w:val="ti"/>
    <w:basedOn w:val="Standaardalinea-lettertype"/>
    <w:rsid w:val="00E571D3"/>
  </w:style>
  <w:style w:type="character" w:customStyle="1" w:styleId="hw">
    <w:name w:val="hw"/>
    <w:basedOn w:val="Standaardalinea-lettertype"/>
    <w:rsid w:val="002D1F43"/>
  </w:style>
  <w:style w:type="character" w:customStyle="1" w:styleId="gp">
    <w:name w:val="gp"/>
    <w:basedOn w:val="Standaardalinea-lettertype"/>
    <w:rsid w:val="002D1F43"/>
  </w:style>
  <w:style w:type="character" w:customStyle="1" w:styleId="pr">
    <w:name w:val="pr"/>
    <w:basedOn w:val="Standaardalinea-lettertype"/>
    <w:rsid w:val="002D1F43"/>
  </w:style>
  <w:style w:type="character" w:customStyle="1" w:styleId="ph">
    <w:name w:val="ph"/>
    <w:basedOn w:val="Standaardalinea-lettertype"/>
    <w:rsid w:val="002D1F43"/>
  </w:style>
  <w:style w:type="character" w:customStyle="1" w:styleId="df">
    <w:name w:val="df"/>
    <w:basedOn w:val="Standaardalinea-lettertype"/>
    <w:rsid w:val="002D1F43"/>
  </w:style>
  <w:style w:type="character" w:customStyle="1" w:styleId="ex">
    <w:name w:val="ex"/>
    <w:basedOn w:val="Standaardalinea-lettertype"/>
    <w:rsid w:val="002D1F43"/>
  </w:style>
  <w:style w:type="character" w:customStyle="1" w:styleId="bold">
    <w:name w:val="bold"/>
    <w:basedOn w:val="Standaardalinea-lettertype"/>
    <w:rsid w:val="002D1F43"/>
  </w:style>
  <w:style w:type="character" w:customStyle="1" w:styleId="Onopgelostemelding1">
    <w:name w:val="Onopgeloste melding1"/>
    <w:basedOn w:val="Standaardalinea-lettertype"/>
    <w:uiPriority w:val="99"/>
    <w:semiHidden/>
    <w:unhideWhenUsed/>
    <w:rsid w:val="00407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0653">
      <w:bodyDiv w:val="1"/>
      <w:marLeft w:val="0"/>
      <w:marRight w:val="0"/>
      <w:marTop w:val="0"/>
      <w:marBottom w:val="0"/>
      <w:divBdr>
        <w:top w:val="none" w:sz="0" w:space="0" w:color="auto"/>
        <w:left w:val="none" w:sz="0" w:space="0" w:color="auto"/>
        <w:bottom w:val="none" w:sz="0" w:space="0" w:color="auto"/>
        <w:right w:val="none" w:sz="0" w:space="0" w:color="auto"/>
      </w:divBdr>
    </w:div>
    <w:div w:id="208348311">
      <w:bodyDiv w:val="1"/>
      <w:marLeft w:val="0"/>
      <w:marRight w:val="0"/>
      <w:marTop w:val="0"/>
      <w:marBottom w:val="0"/>
      <w:divBdr>
        <w:top w:val="none" w:sz="0" w:space="0" w:color="auto"/>
        <w:left w:val="none" w:sz="0" w:space="0" w:color="auto"/>
        <w:bottom w:val="none" w:sz="0" w:space="0" w:color="auto"/>
        <w:right w:val="none" w:sz="0" w:space="0" w:color="auto"/>
      </w:divBdr>
      <w:divsChild>
        <w:div w:id="2090734981">
          <w:marLeft w:val="0"/>
          <w:marRight w:val="0"/>
          <w:marTop w:val="0"/>
          <w:marBottom w:val="0"/>
          <w:divBdr>
            <w:top w:val="none" w:sz="0" w:space="0" w:color="auto"/>
            <w:left w:val="none" w:sz="0" w:space="0" w:color="auto"/>
            <w:bottom w:val="none" w:sz="0" w:space="0" w:color="auto"/>
            <w:right w:val="none" w:sz="0" w:space="0" w:color="auto"/>
          </w:divBdr>
          <w:divsChild>
            <w:div w:id="1244534682">
              <w:marLeft w:val="0"/>
              <w:marRight w:val="0"/>
              <w:marTop w:val="0"/>
              <w:marBottom w:val="0"/>
              <w:divBdr>
                <w:top w:val="none" w:sz="0" w:space="0" w:color="auto"/>
                <w:left w:val="none" w:sz="0" w:space="0" w:color="auto"/>
                <w:bottom w:val="none" w:sz="0" w:space="0" w:color="auto"/>
                <w:right w:val="none" w:sz="0" w:space="0" w:color="auto"/>
              </w:divBdr>
              <w:divsChild>
                <w:div w:id="19563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34747">
      <w:bodyDiv w:val="1"/>
      <w:marLeft w:val="0"/>
      <w:marRight w:val="0"/>
      <w:marTop w:val="0"/>
      <w:marBottom w:val="0"/>
      <w:divBdr>
        <w:top w:val="none" w:sz="0" w:space="0" w:color="auto"/>
        <w:left w:val="none" w:sz="0" w:space="0" w:color="auto"/>
        <w:bottom w:val="none" w:sz="0" w:space="0" w:color="auto"/>
        <w:right w:val="none" w:sz="0" w:space="0" w:color="auto"/>
      </w:divBdr>
    </w:div>
    <w:div w:id="443042964">
      <w:bodyDiv w:val="1"/>
      <w:marLeft w:val="0"/>
      <w:marRight w:val="0"/>
      <w:marTop w:val="0"/>
      <w:marBottom w:val="0"/>
      <w:divBdr>
        <w:top w:val="none" w:sz="0" w:space="0" w:color="auto"/>
        <w:left w:val="none" w:sz="0" w:space="0" w:color="auto"/>
        <w:bottom w:val="none" w:sz="0" w:space="0" w:color="auto"/>
        <w:right w:val="none" w:sz="0" w:space="0" w:color="auto"/>
      </w:divBdr>
    </w:div>
    <w:div w:id="714350272">
      <w:bodyDiv w:val="1"/>
      <w:marLeft w:val="0"/>
      <w:marRight w:val="0"/>
      <w:marTop w:val="0"/>
      <w:marBottom w:val="0"/>
      <w:divBdr>
        <w:top w:val="none" w:sz="0" w:space="0" w:color="auto"/>
        <w:left w:val="none" w:sz="0" w:space="0" w:color="auto"/>
        <w:bottom w:val="none" w:sz="0" w:space="0" w:color="auto"/>
        <w:right w:val="none" w:sz="0" w:space="0" w:color="auto"/>
      </w:divBdr>
    </w:div>
    <w:div w:id="733160183">
      <w:bodyDiv w:val="1"/>
      <w:marLeft w:val="0"/>
      <w:marRight w:val="0"/>
      <w:marTop w:val="0"/>
      <w:marBottom w:val="0"/>
      <w:divBdr>
        <w:top w:val="none" w:sz="0" w:space="0" w:color="auto"/>
        <w:left w:val="none" w:sz="0" w:space="0" w:color="auto"/>
        <w:bottom w:val="none" w:sz="0" w:space="0" w:color="auto"/>
        <w:right w:val="none" w:sz="0" w:space="0" w:color="auto"/>
      </w:divBdr>
    </w:div>
    <w:div w:id="799956928">
      <w:bodyDiv w:val="1"/>
      <w:marLeft w:val="0"/>
      <w:marRight w:val="0"/>
      <w:marTop w:val="0"/>
      <w:marBottom w:val="0"/>
      <w:divBdr>
        <w:top w:val="none" w:sz="0" w:space="0" w:color="auto"/>
        <w:left w:val="none" w:sz="0" w:space="0" w:color="auto"/>
        <w:bottom w:val="none" w:sz="0" w:space="0" w:color="auto"/>
        <w:right w:val="none" w:sz="0" w:space="0" w:color="auto"/>
      </w:divBdr>
      <w:divsChild>
        <w:div w:id="1821654458">
          <w:marLeft w:val="0"/>
          <w:marRight w:val="0"/>
          <w:marTop w:val="0"/>
          <w:marBottom w:val="0"/>
          <w:divBdr>
            <w:top w:val="none" w:sz="0" w:space="0" w:color="auto"/>
            <w:left w:val="none" w:sz="0" w:space="0" w:color="auto"/>
            <w:bottom w:val="none" w:sz="0" w:space="0" w:color="auto"/>
            <w:right w:val="none" w:sz="0" w:space="0" w:color="auto"/>
          </w:divBdr>
          <w:divsChild>
            <w:div w:id="787552023">
              <w:marLeft w:val="0"/>
              <w:marRight w:val="0"/>
              <w:marTop w:val="0"/>
              <w:marBottom w:val="0"/>
              <w:divBdr>
                <w:top w:val="none" w:sz="0" w:space="0" w:color="auto"/>
                <w:left w:val="none" w:sz="0" w:space="0" w:color="auto"/>
                <w:bottom w:val="none" w:sz="0" w:space="0" w:color="auto"/>
                <w:right w:val="none" w:sz="0" w:space="0" w:color="auto"/>
              </w:divBdr>
              <w:divsChild>
                <w:div w:id="2106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77631">
      <w:bodyDiv w:val="1"/>
      <w:marLeft w:val="0"/>
      <w:marRight w:val="0"/>
      <w:marTop w:val="0"/>
      <w:marBottom w:val="0"/>
      <w:divBdr>
        <w:top w:val="none" w:sz="0" w:space="0" w:color="auto"/>
        <w:left w:val="none" w:sz="0" w:space="0" w:color="auto"/>
        <w:bottom w:val="none" w:sz="0" w:space="0" w:color="auto"/>
        <w:right w:val="none" w:sz="0" w:space="0" w:color="auto"/>
      </w:divBdr>
      <w:divsChild>
        <w:div w:id="562912060">
          <w:marLeft w:val="0"/>
          <w:marRight w:val="0"/>
          <w:marTop w:val="0"/>
          <w:marBottom w:val="0"/>
          <w:divBdr>
            <w:top w:val="none" w:sz="0" w:space="0" w:color="auto"/>
            <w:left w:val="none" w:sz="0" w:space="0" w:color="auto"/>
            <w:bottom w:val="none" w:sz="0" w:space="0" w:color="auto"/>
            <w:right w:val="none" w:sz="0" w:space="0" w:color="auto"/>
          </w:divBdr>
          <w:divsChild>
            <w:div w:id="2250695">
              <w:marLeft w:val="0"/>
              <w:marRight w:val="0"/>
              <w:marTop w:val="0"/>
              <w:marBottom w:val="0"/>
              <w:divBdr>
                <w:top w:val="none" w:sz="0" w:space="0" w:color="auto"/>
                <w:left w:val="none" w:sz="0" w:space="0" w:color="auto"/>
                <w:bottom w:val="none" w:sz="0" w:space="0" w:color="auto"/>
                <w:right w:val="none" w:sz="0" w:space="0" w:color="auto"/>
              </w:divBdr>
              <w:divsChild>
                <w:div w:id="75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8498">
      <w:bodyDiv w:val="1"/>
      <w:marLeft w:val="0"/>
      <w:marRight w:val="0"/>
      <w:marTop w:val="0"/>
      <w:marBottom w:val="0"/>
      <w:divBdr>
        <w:top w:val="none" w:sz="0" w:space="0" w:color="auto"/>
        <w:left w:val="none" w:sz="0" w:space="0" w:color="auto"/>
        <w:bottom w:val="none" w:sz="0" w:space="0" w:color="auto"/>
        <w:right w:val="none" w:sz="0" w:space="0" w:color="auto"/>
      </w:divBdr>
      <w:divsChild>
        <w:div w:id="910315270">
          <w:marLeft w:val="0"/>
          <w:marRight w:val="0"/>
          <w:marTop w:val="0"/>
          <w:marBottom w:val="0"/>
          <w:divBdr>
            <w:top w:val="none" w:sz="0" w:space="0" w:color="auto"/>
            <w:left w:val="none" w:sz="0" w:space="0" w:color="auto"/>
            <w:bottom w:val="none" w:sz="0" w:space="0" w:color="auto"/>
            <w:right w:val="none" w:sz="0" w:space="0" w:color="auto"/>
          </w:divBdr>
          <w:divsChild>
            <w:div w:id="1788085420">
              <w:marLeft w:val="0"/>
              <w:marRight w:val="0"/>
              <w:marTop w:val="0"/>
              <w:marBottom w:val="0"/>
              <w:divBdr>
                <w:top w:val="none" w:sz="0" w:space="0" w:color="auto"/>
                <w:left w:val="none" w:sz="0" w:space="0" w:color="auto"/>
                <w:bottom w:val="none" w:sz="0" w:space="0" w:color="auto"/>
                <w:right w:val="none" w:sz="0" w:space="0" w:color="auto"/>
              </w:divBdr>
              <w:divsChild>
                <w:div w:id="18633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8918">
      <w:bodyDiv w:val="1"/>
      <w:marLeft w:val="0"/>
      <w:marRight w:val="0"/>
      <w:marTop w:val="0"/>
      <w:marBottom w:val="0"/>
      <w:divBdr>
        <w:top w:val="none" w:sz="0" w:space="0" w:color="auto"/>
        <w:left w:val="none" w:sz="0" w:space="0" w:color="auto"/>
        <w:bottom w:val="none" w:sz="0" w:space="0" w:color="auto"/>
        <w:right w:val="none" w:sz="0" w:space="0" w:color="auto"/>
      </w:divBdr>
    </w:div>
    <w:div w:id="1209218711">
      <w:bodyDiv w:val="1"/>
      <w:marLeft w:val="0"/>
      <w:marRight w:val="0"/>
      <w:marTop w:val="0"/>
      <w:marBottom w:val="0"/>
      <w:divBdr>
        <w:top w:val="none" w:sz="0" w:space="0" w:color="auto"/>
        <w:left w:val="none" w:sz="0" w:space="0" w:color="auto"/>
        <w:bottom w:val="none" w:sz="0" w:space="0" w:color="auto"/>
        <w:right w:val="none" w:sz="0" w:space="0" w:color="auto"/>
      </w:divBdr>
    </w:div>
    <w:div w:id="1218862606">
      <w:bodyDiv w:val="1"/>
      <w:marLeft w:val="0"/>
      <w:marRight w:val="0"/>
      <w:marTop w:val="0"/>
      <w:marBottom w:val="0"/>
      <w:divBdr>
        <w:top w:val="none" w:sz="0" w:space="0" w:color="auto"/>
        <w:left w:val="none" w:sz="0" w:space="0" w:color="auto"/>
        <w:bottom w:val="none" w:sz="0" w:space="0" w:color="auto"/>
        <w:right w:val="none" w:sz="0" w:space="0" w:color="auto"/>
      </w:divBdr>
    </w:div>
    <w:div w:id="1251624973">
      <w:bodyDiv w:val="1"/>
      <w:marLeft w:val="0"/>
      <w:marRight w:val="0"/>
      <w:marTop w:val="0"/>
      <w:marBottom w:val="0"/>
      <w:divBdr>
        <w:top w:val="none" w:sz="0" w:space="0" w:color="auto"/>
        <w:left w:val="none" w:sz="0" w:space="0" w:color="auto"/>
        <w:bottom w:val="none" w:sz="0" w:space="0" w:color="auto"/>
        <w:right w:val="none" w:sz="0" w:space="0" w:color="auto"/>
      </w:divBdr>
      <w:divsChild>
        <w:div w:id="1451389612">
          <w:marLeft w:val="0"/>
          <w:marRight w:val="0"/>
          <w:marTop w:val="0"/>
          <w:marBottom w:val="0"/>
          <w:divBdr>
            <w:top w:val="none" w:sz="0" w:space="0" w:color="auto"/>
            <w:left w:val="none" w:sz="0" w:space="0" w:color="auto"/>
            <w:bottom w:val="none" w:sz="0" w:space="0" w:color="auto"/>
            <w:right w:val="none" w:sz="0" w:space="0" w:color="auto"/>
          </w:divBdr>
          <w:divsChild>
            <w:div w:id="972561852">
              <w:marLeft w:val="0"/>
              <w:marRight w:val="0"/>
              <w:marTop w:val="0"/>
              <w:marBottom w:val="0"/>
              <w:divBdr>
                <w:top w:val="none" w:sz="0" w:space="0" w:color="auto"/>
                <w:left w:val="none" w:sz="0" w:space="0" w:color="auto"/>
                <w:bottom w:val="none" w:sz="0" w:space="0" w:color="auto"/>
                <w:right w:val="none" w:sz="0" w:space="0" w:color="auto"/>
              </w:divBdr>
              <w:divsChild>
                <w:div w:id="1755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137">
      <w:bodyDiv w:val="1"/>
      <w:marLeft w:val="0"/>
      <w:marRight w:val="0"/>
      <w:marTop w:val="0"/>
      <w:marBottom w:val="0"/>
      <w:divBdr>
        <w:top w:val="none" w:sz="0" w:space="0" w:color="auto"/>
        <w:left w:val="none" w:sz="0" w:space="0" w:color="auto"/>
        <w:bottom w:val="none" w:sz="0" w:space="0" w:color="auto"/>
        <w:right w:val="none" w:sz="0" w:space="0" w:color="auto"/>
      </w:divBdr>
    </w:div>
    <w:div w:id="1373924155">
      <w:bodyDiv w:val="1"/>
      <w:marLeft w:val="0"/>
      <w:marRight w:val="0"/>
      <w:marTop w:val="0"/>
      <w:marBottom w:val="0"/>
      <w:divBdr>
        <w:top w:val="none" w:sz="0" w:space="0" w:color="auto"/>
        <w:left w:val="none" w:sz="0" w:space="0" w:color="auto"/>
        <w:bottom w:val="none" w:sz="0" w:space="0" w:color="auto"/>
        <w:right w:val="none" w:sz="0" w:space="0" w:color="auto"/>
      </w:divBdr>
    </w:div>
    <w:div w:id="1604269145">
      <w:bodyDiv w:val="1"/>
      <w:marLeft w:val="0"/>
      <w:marRight w:val="0"/>
      <w:marTop w:val="0"/>
      <w:marBottom w:val="0"/>
      <w:divBdr>
        <w:top w:val="none" w:sz="0" w:space="0" w:color="auto"/>
        <w:left w:val="none" w:sz="0" w:space="0" w:color="auto"/>
        <w:bottom w:val="none" w:sz="0" w:space="0" w:color="auto"/>
        <w:right w:val="none" w:sz="0" w:space="0" w:color="auto"/>
      </w:divBdr>
      <w:divsChild>
        <w:div w:id="72703649">
          <w:marLeft w:val="0"/>
          <w:marRight w:val="0"/>
          <w:marTop w:val="0"/>
          <w:marBottom w:val="0"/>
          <w:divBdr>
            <w:top w:val="none" w:sz="0" w:space="0" w:color="auto"/>
            <w:left w:val="none" w:sz="0" w:space="0" w:color="auto"/>
            <w:bottom w:val="none" w:sz="0" w:space="0" w:color="auto"/>
            <w:right w:val="none" w:sz="0" w:space="0" w:color="auto"/>
          </w:divBdr>
          <w:divsChild>
            <w:div w:id="900289852">
              <w:marLeft w:val="0"/>
              <w:marRight w:val="0"/>
              <w:marTop w:val="0"/>
              <w:marBottom w:val="0"/>
              <w:divBdr>
                <w:top w:val="none" w:sz="0" w:space="0" w:color="auto"/>
                <w:left w:val="none" w:sz="0" w:space="0" w:color="auto"/>
                <w:bottom w:val="none" w:sz="0" w:space="0" w:color="auto"/>
                <w:right w:val="none" w:sz="0" w:space="0" w:color="auto"/>
              </w:divBdr>
              <w:divsChild>
                <w:div w:id="1195926864">
                  <w:marLeft w:val="0"/>
                  <w:marRight w:val="0"/>
                  <w:marTop w:val="0"/>
                  <w:marBottom w:val="0"/>
                  <w:divBdr>
                    <w:top w:val="none" w:sz="0" w:space="0" w:color="auto"/>
                    <w:left w:val="none" w:sz="0" w:space="0" w:color="auto"/>
                    <w:bottom w:val="none" w:sz="0" w:space="0" w:color="auto"/>
                    <w:right w:val="none" w:sz="0" w:space="0" w:color="auto"/>
                  </w:divBdr>
                  <w:divsChild>
                    <w:div w:id="2143376388">
                      <w:marLeft w:val="0"/>
                      <w:marRight w:val="0"/>
                      <w:marTop w:val="0"/>
                      <w:marBottom w:val="0"/>
                      <w:divBdr>
                        <w:top w:val="none" w:sz="0" w:space="0" w:color="auto"/>
                        <w:left w:val="none" w:sz="0" w:space="0" w:color="auto"/>
                        <w:bottom w:val="none" w:sz="0" w:space="0" w:color="auto"/>
                        <w:right w:val="none" w:sz="0" w:space="0" w:color="auto"/>
                      </w:divBdr>
                    </w:div>
                  </w:divsChild>
                </w:div>
                <w:div w:id="1317799958">
                  <w:marLeft w:val="0"/>
                  <w:marRight w:val="0"/>
                  <w:marTop w:val="0"/>
                  <w:marBottom w:val="0"/>
                  <w:divBdr>
                    <w:top w:val="none" w:sz="0" w:space="0" w:color="auto"/>
                    <w:left w:val="none" w:sz="0" w:space="0" w:color="auto"/>
                    <w:bottom w:val="none" w:sz="0" w:space="0" w:color="auto"/>
                    <w:right w:val="none" w:sz="0" w:space="0" w:color="auto"/>
                  </w:divBdr>
                  <w:divsChild>
                    <w:div w:id="1248005500">
                      <w:marLeft w:val="0"/>
                      <w:marRight w:val="0"/>
                      <w:marTop w:val="0"/>
                      <w:marBottom w:val="0"/>
                      <w:divBdr>
                        <w:top w:val="none" w:sz="0" w:space="0" w:color="auto"/>
                        <w:left w:val="none" w:sz="0" w:space="0" w:color="auto"/>
                        <w:bottom w:val="none" w:sz="0" w:space="0" w:color="auto"/>
                        <w:right w:val="none" w:sz="0" w:space="0" w:color="auto"/>
                      </w:divBdr>
                    </w:div>
                  </w:divsChild>
                </w:div>
                <w:div w:id="1928731227">
                  <w:marLeft w:val="0"/>
                  <w:marRight w:val="0"/>
                  <w:marTop w:val="0"/>
                  <w:marBottom w:val="0"/>
                  <w:divBdr>
                    <w:top w:val="none" w:sz="0" w:space="0" w:color="auto"/>
                    <w:left w:val="none" w:sz="0" w:space="0" w:color="auto"/>
                    <w:bottom w:val="none" w:sz="0" w:space="0" w:color="auto"/>
                    <w:right w:val="none" w:sz="0" w:space="0" w:color="auto"/>
                  </w:divBdr>
                  <w:divsChild>
                    <w:div w:id="11236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3858">
      <w:bodyDiv w:val="1"/>
      <w:marLeft w:val="0"/>
      <w:marRight w:val="0"/>
      <w:marTop w:val="0"/>
      <w:marBottom w:val="0"/>
      <w:divBdr>
        <w:top w:val="none" w:sz="0" w:space="0" w:color="auto"/>
        <w:left w:val="none" w:sz="0" w:space="0" w:color="auto"/>
        <w:bottom w:val="none" w:sz="0" w:space="0" w:color="auto"/>
        <w:right w:val="none" w:sz="0" w:space="0" w:color="auto"/>
      </w:divBdr>
      <w:divsChild>
        <w:div w:id="1521698683">
          <w:marLeft w:val="0"/>
          <w:marRight w:val="0"/>
          <w:marTop w:val="0"/>
          <w:marBottom w:val="0"/>
          <w:divBdr>
            <w:top w:val="none" w:sz="0" w:space="0" w:color="auto"/>
            <w:left w:val="none" w:sz="0" w:space="0" w:color="auto"/>
            <w:bottom w:val="none" w:sz="0" w:space="0" w:color="auto"/>
            <w:right w:val="none" w:sz="0" w:space="0" w:color="auto"/>
          </w:divBdr>
          <w:divsChild>
            <w:div w:id="2083790973">
              <w:marLeft w:val="0"/>
              <w:marRight w:val="0"/>
              <w:marTop w:val="0"/>
              <w:marBottom w:val="0"/>
              <w:divBdr>
                <w:top w:val="none" w:sz="0" w:space="0" w:color="auto"/>
                <w:left w:val="none" w:sz="0" w:space="0" w:color="auto"/>
                <w:bottom w:val="none" w:sz="0" w:space="0" w:color="auto"/>
                <w:right w:val="none" w:sz="0" w:space="0" w:color="auto"/>
              </w:divBdr>
              <w:divsChild>
                <w:div w:id="1979648784">
                  <w:marLeft w:val="0"/>
                  <w:marRight w:val="0"/>
                  <w:marTop w:val="0"/>
                  <w:marBottom w:val="0"/>
                  <w:divBdr>
                    <w:top w:val="none" w:sz="0" w:space="0" w:color="auto"/>
                    <w:left w:val="none" w:sz="0" w:space="0" w:color="auto"/>
                    <w:bottom w:val="none" w:sz="0" w:space="0" w:color="auto"/>
                    <w:right w:val="none" w:sz="0" w:space="0" w:color="auto"/>
                  </w:divBdr>
                  <w:divsChild>
                    <w:div w:id="14487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1767">
      <w:bodyDiv w:val="1"/>
      <w:marLeft w:val="0"/>
      <w:marRight w:val="0"/>
      <w:marTop w:val="0"/>
      <w:marBottom w:val="0"/>
      <w:divBdr>
        <w:top w:val="none" w:sz="0" w:space="0" w:color="auto"/>
        <w:left w:val="none" w:sz="0" w:space="0" w:color="auto"/>
        <w:bottom w:val="none" w:sz="0" w:space="0" w:color="auto"/>
        <w:right w:val="none" w:sz="0" w:space="0" w:color="auto"/>
      </w:divBdr>
    </w:div>
    <w:div w:id="2021272634">
      <w:bodyDiv w:val="1"/>
      <w:marLeft w:val="0"/>
      <w:marRight w:val="0"/>
      <w:marTop w:val="0"/>
      <w:marBottom w:val="0"/>
      <w:divBdr>
        <w:top w:val="none" w:sz="0" w:space="0" w:color="auto"/>
        <w:left w:val="none" w:sz="0" w:space="0" w:color="auto"/>
        <w:bottom w:val="none" w:sz="0" w:space="0" w:color="auto"/>
        <w:right w:val="none" w:sz="0" w:space="0" w:color="auto"/>
      </w:divBdr>
      <w:divsChild>
        <w:div w:id="1340421997">
          <w:marLeft w:val="0"/>
          <w:marRight w:val="0"/>
          <w:marTop w:val="0"/>
          <w:marBottom w:val="0"/>
          <w:divBdr>
            <w:top w:val="none" w:sz="0" w:space="0" w:color="auto"/>
            <w:left w:val="none" w:sz="0" w:space="0" w:color="auto"/>
            <w:bottom w:val="none" w:sz="0" w:space="0" w:color="auto"/>
            <w:right w:val="none" w:sz="0" w:space="0" w:color="auto"/>
          </w:divBdr>
        </w:div>
      </w:divsChild>
    </w:div>
    <w:div w:id="2042196347">
      <w:bodyDiv w:val="1"/>
      <w:marLeft w:val="0"/>
      <w:marRight w:val="0"/>
      <w:marTop w:val="0"/>
      <w:marBottom w:val="0"/>
      <w:divBdr>
        <w:top w:val="none" w:sz="0" w:space="0" w:color="auto"/>
        <w:left w:val="none" w:sz="0" w:space="0" w:color="auto"/>
        <w:bottom w:val="none" w:sz="0" w:space="0" w:color="auto"/>
        <w:right w:val="none" w:sz="0" w:space="0" w:color="auto"/>
      </w:divBdr>
    </w:div>
    <w:div w:id="2051611420">
      <w:bodyDiv w:val="1"/>
      <w:marLeft w:val="0"/>
      <w:marRight w:val="0"/>
      <w:marTop w:val="0"/>
      <w:marBottom w:val="0"/>
      <w:divBdr>
        <w:top w:val="none" w:sz="0" w:space="0" w:color="auto"/>
        <w:left w:val="none" w:sz="0" w:space="0" w:color="auto"/>
        <w:bottom w:val="none" w:sz="0" w:space="0" w:color="auto"/>
        <w:right w:val="none" w:sz="0" w:space="0" w:color="auto"/>
      </w:divBdr>
    </w:div>
    <w:div w:id="209420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net.apa.org/doi/10.1037/emo00008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nnick.Boddez@UGent.b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25</Pages>
  <Words>6847</Words>
  <Characters>37662</Characters>
  <Application>Microsoft Office Word</Application>
  <DocSecurity>0</DocSecurity>
  <Lines>313</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Boddez</dc:creator>
  <cp:keywords/>
  <dc:description/>
  <cp:lastModifiedBy>Yannick Boddez</cp:lastModifiedBy>
  <cp:revision>258</cp:revision>
  <dcterms:created xsi:type="dcterms:W3CDTF">2021-10-25T07:22:00Z</dcterms:created>
  <dcterms:modified xsi:type="dcterms:W3CDTF">2022-07-21T11:18:00Z</dcterms:modified>
</cp:coreProperties>
</file>